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E0F" w:rsidRDefault="0070010B" w:rsidP="0070010B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34760" cy="2053966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есс-релиз-ne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966" cy="206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10B" w:rsidRPr="00D03B54" w:rsidRDefault="0070010B" w:rsidP="0070010B">
      <w:pPr>
        <w:tabs>
          <w:tab w:val="left" w:pos="737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5E543B">
        <w:rPr>
          <w:rFonts w:ascii="Times New Roman" w:hAnsi="Times New Roman" w:cs="Times New Roman"/>
          <w:sz w:val="24"/>
          <w:szCs w:val="24"/>
        </w:rPr>
        <w:t xml:space="preserve">05 октября </w:t>
      </w:r>
      <w:r w:rsidRPr="00D03B54">
        <w:rPr>
          <w:rFonts w:ascii="Times New Roman" w:hAnsi="Times New Roman" w:cs="Times New Roman"/>
          <w:sz w:val="24"/>
          <w:szCs w:val="24"/>
        </w:rPr>
        <w:t>2018 года</w:t>
      </w:r>
    </w:p>
    <w:p w:rsidR="0070010B" w:rsidRDefault="00D03B54" w:rsidP="0070010B">
      <w:pPr>
        <w:tabs>
          <w:tab w:val="left" w:pos="737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проведении акции </w:t>
      </w:r>
    </w:p>
    <w:p w:rsidR="009E3175" w:rsidRDefault="005E543B" w:rsidP="005E543B">
      <w:pPr>
        <w:spacing w:after="0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октября</w:t>
      </w:r>
      <w:r w:rsidR="00635AC3">
        <w:rPr>
          <w:rFonts w:ascii="Times New Roman" w:hAnsi="Times New Roman" w:cs="Times New Roman"/>
          <w:sz w:val="28"/>
          <w:szCs w:val="28"/>
        </w:rPr>
        <w:t xml:space="preserve"> </w:t>
      </w:r>
      <w:r w:rsidR="0070010B">
        <w:rPr>
          <w:rFonts w:ascii="Times New Roman" w:hAnsi="Times New Roman" w:cs="Times New Roman"/>
          <w:sz w:val="28"/>
          <w:szCs w:val="28"/>
        </w:rPr>
        <w:t>2018</w:t>
      </w:r>
      <w:r w:rsidR="0070010B" w:rsidRPr="0070010B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нотариусы Витебского нотариального округа бесплатно проконсультируют граждан по вопросам, связанным с совершением нотариальных действий, по случаю празднования Дня матери в Республике Беларусь.</w:t>
      </w:r>
    </w:p>
    <w:p w:rsidR="005E543B" w:rsidRDefault="005E543B" w:rsidP="005E543B">
      <w:pPr>
        <w:spacing w:after="0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дня женщины, воспитывающие троих и более несовершеннолетних детей, могут обратиться в любую нотариальную контору и нотариальное бюро Витебской области, в соответствии с режимом работы, и получить консультацию нотариуса по вопросам, входящим в его компетенцию.</w:t>
      </w:r>
    </w:p>
    <w:p w:rsidR="005E543B" w:rsidRDefault="005E543B" w:rsidP="005E543B">
      <w:pPr>
        <w:spacing w:after="0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10 октября </w:t>
      </w:r>
      <w:r w:rsidR="00FC2C30">
        <w:rPr>
          <w:rFonts w:ascii="Times New Roman" w:hAnsi="Times New Roman" w:cs="Times New Roman"/>
          <w:sz w:val="28"/>
          <w:szCs w:val="28"/>
        </w:rPr>
        <w:t>с 9-00 до 11-00 часов в кабинете 22 в здании главного управления юстиции по адресу: г. Витебск ул. Правды, 18, будет проводится прием многодетных матерей, которые смогут получить бесплатные юридические консультации по вопросам, связанным с принудительным исполнением судебных постановлений и иных исполнительных документов, взысканием алиментов, деятельностью нотариусов и работников органов загса, адвокатов, оказывающих юридическую помощь, а также по иным вопросам, относящимся к компетенции органов юстиции.</w:t>
      </w:r>
    </w:p>
    <w:p w:rsidR="005E543B" w:rsidRDefault="005E543B" w:rsidP="005E543B">
      <w:pPr>
        <w:spacing w:after="0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Поддержка многодетных семей – один из основных приоритетов социальной политики государства, а потому для нотариального сообщества республики проведение подобных акций, стало уже традиционным. Целью таких мероприятий является правовое просвещение населения и обеспечение защиты прав и законных интересов граждан, укрепление и поддержка института семьи.</w:t>
      </w:r>
    </w:p>
    <w:p w:rsidR="0070010B" w:rsidRPr="009E3175" w:rsidRDefault="0070010B" w:rsidP="0070010B">
      <w:pPr>
        <w:ind w:left="284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E3175">
        <w:rPr>
          <w:rFonts w:ascii="Times New Roman" w:hAnsi="Times New Roman" w:cs="Times New Roman"/>
          <w:sz w:val="28"/>
          <w:szCs w:val="28"/>
        </w:rPr>
        <w:t xml:space="preserve">Полный список нотариальных контор и нотариальных бюро и режим их работы можно уточнить на сайте Белорусской нотариальной палаты </w:t>
      </w:r>
      <w:proofErr w:type="spellStart"/>
      <w:r w:rsidRPr="009E3175">
        <w:rPr>
          <w:rFonts w:ascii="Times New Roman" w:hAnsi="Times New Roman" w:cs="Times New Roman"/>
          <w:sz w:val="28"/>
          <w:szCs w:val="28"/>
          <w:lang w:val="en-US"/>
        </w:rPr>
        <w:t>belnotary</w:t>
      </w:r>
      <w:proofErr w:type="spellEnd"/>
      <w:r w:rsidRPr="009E3175">
        <w:rPr>
          <w:rFonts w:ascii="Times New Roman" w:hAnsi="Times New Roman" w:cs="Times New Roman"/>
          <w:sz w:val="28"/>
          <w:szCs w:val="28"/>
        </w:rPr>
        <w:t>.</w:t>
      </w:r>
      <w:r w:rsidRPr="009E3175">
        <w:rPr>
          <w:rFonts w:ascii="Times New Roman" w:hAnsi="Times New Roman" w:cs="Times New Roman"/>
          <w:sz w:val="28"/>
          <w:szCs w:val="28"/>
          <w:lang w:val="en-US"/>
        </w:rPr>
        <w:t>by</w:t>
      </w:r>
      <w:r w:rsidR="005E543B">
        <w:rPr>
          <w:rFonts w:ascii="Times New Roman" w:hAnsi="Times New Roman" w:cs="Times New Roman"/>
          <w:sz w:val="28"/>
          <w:szCs w:val="28"/>
        </w:rPr>
        <w:t xml:space="preserve"> в разделе «Найти нотариуса».</w:t>
      </w:r>
      <w:r w:rsidRPr="009E317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D03B54" w:rsidRPr="0070010B" w:rsidRDefault="00D03B54" w:rsidP="0070010B">
      <w:pPr>
        <w:tabs>
          <w:tab w:val="left" w:pos="7371"/>
        </w:tabs>
        <w:rPr>
          <w:rFonts w:ascii="Times New Roman" w:hAnsi="Times New Roman" w:cs="Times New Roman"/>
          <w:sz w:val="28"/>
          <w:szCs w:val="28"/>
        </w:rPr>
      </w:pPr>
    </w:p>
    <w:sectPr w:rsidR="00D03B54" w:rsidRPr="0070010B" w:rsidSect="0070010B">
      <w:pgSz w:w="11906" w:h="16838"/>
      <w:pgMar w:top="284" w:right="567" w:bottom="113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10B"/>
    <w:rsid w:val="00014E91"/>
    <w:rsid w:val="000869C5"/>
    <w:rsid w:val="001021AF"/>
    <w:rsid w:val="002629CB"/>
    <w:rsid w:val="00277E0F"/>
    <w:rsid w:val="00421CC2"/>
    <w:rsid w:val="005E08CC"/>
    <w:rsid w:val="005E543B"/>
    <w:rsid w:val="00635AC3"/>
    <w:rsid w:val="0070010B"/>
    <w:rsid w:val="00750F01"/>
    <w:rsid w:val="009E3175"/>
    <w:rsid w:val="00A93A5E"/>
    <w:rsid w:val="00B60488"/>
    <w:rsid w:val="00BD5593"/>
    <w:rsid w:val="00D03B54"/>
    <w:rsid w:val="00F85D3F"/>
    <w:rsid w:val="00FC2C30"/>
    <w:rsid w:val="00FE2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9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869C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9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869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Anastasiya</dc:creator>
  <cp:lastModifiedBy>WorkPC2</cp:lastModifiedBy>
  <cp:revision>2</cp:revision>
  <cp:lastPrinted>2018-10-05T13:37:00Z</cp:lastPrinted>
  <dcterms:created xsi:type="dcterms:W3CDTF">2018-10-11T12:03:00Z</dcterms:created>
  <dcterms:modified xsi:type="dcterms:W3CDTF">2018-10-11T12:03:00Z</dcterms:modified>
</cp:coreProperties>
</file>