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8" w:rsidRPr="007B5FA8" w:rsidRDefault="007B5FA8" w:rsidP="00A26DA1">
      <w:pPr>
        <w:pStyle w:val="newncpi0"/>
        <w:jc w:val="center"/>
      </w:pPr>
      <w:bookmarkStart w:id="0" w:name="a1"/>
      <w:bookmarkEnd w:id="0"/>
      <w:r w:rsidRPr="007B5FA8">
        <w:rPr>
          <w:rStyle w:val="name"/>
        </w:rPr>
        <w:t>ПОСТАНОВЛЕНИЕ </w:t>
      </w:r>
      <w:r w:rsidRPr="007B5FA8">
        <w:rPr>
          <w:rStyle w:val="promulgator"/>
        </w:rPr>
        <w:t>СОВЕТА МИНИСТРОВ РЕСПУБЛИКИ БЕЛАРУСЬ</w:t>
      </w:r>
    </w:p>
    <w:p w:rsidR="007B5FA8" w:rsidRPr="007B5FA8" w:rsidRDefault="007B5FA8" w:rsidP="007B5FA8">
      <w:pPr>
        <w:pStyle w:val="newncpi"/>
        <w:ind w:firstLine="0"/>
        <w:jc w:val="center"/>
      </w:pPr>
      <w:r w:rsidRPr="007B5FA8">
        <w:rPr>
          <w:rStyle w:val="datepr"/>
        </w:rPr>
        <w:t>23 июня 2010 г.</w:t>
      </w:r>
      <w:r w:rsidRPr="007B5FA8">
        <w:rPr>
          <w:rStyle w:val="number"/>
        </w:rPr>
        <w:t xml:space="preserve"> № 958</w:t>
      </w:r>
    </w:p>
    <w:p w:rsidR="007B5FA8" w:rsidRPr="007B5FA8" w:rsidRDefault="007B5FA8" w:rsidP="007B5FA8">
      <w:pPr>
        <w:pStyle w:val="1"/>
      </w:pPr>
      <w:r w:rsidRPr="007B5FA8"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7B5FA8" w:rsidRPr="007B5FA8" w:rsidRDefault="007B5FA8" w:rsidP="007B5FA8">
      <w:pPr>
        <w:pStyle w:val="changei"/>
      </w:pPr>
      <w:r w:rsidRPr="007B5FA8">
        <w:t>Изменения и дополнения: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5/34264);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8 июня 2012 г. № 541 (Национальный реестр правовых актов Республики Беларусь, 2012 г., № 68, 5/35831);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11 октября 2013 г. № 903 (Национальный правовой Интернет-портал Республики Беларусь, 16.10.2013, 5/37921);</w:t>
      </w:r>
    </w:p>
    <w:p w:rsidR="007B5FA8" w:rsidRPr="007B5FA8" w:rsidRDefault="007B5FA8" w:rsidP="007B5FA8">
      <w:pPr>
        <w:pStyle w:val="changeadd"/>
      </w:pPr>
      <w:r w:rsidRPr="007B5FA8">
        <w:t>Постановление Совета Министров Республики Беларусь от 23 мая 2018 г. № 383 (Национальный правовой Интернет-портал Республики Беларусь, 26.05.2018, 5/45184)</w:t>
      </w:r>
    </w:p>
    <w:p w:rsidR="007B5FA8" w:rsidRPr="007B5FA8" w:rsidRDefault="007B5FA8" w:rsidP="007B5FA8">
      <w:pPr>
        <w:pStyle w:val="newncpi"/>
      </w:pPr>
      <w:r w:rsidRPr="007B5FA8">
        <w:t> </w:t>
      </w:r>
    </w:p>
    <w:p w:rsidR="007B5FA8" w:rsidRPr="007B5FA8" w:rsidRDefault="007B5FA8" w:rsidP="00A26DA1">
      <w:pPr>
        <w:pStyle w:val="preamble"/>
        <w:spacing w:before="0" w:after="0"/>
      </w:pPr>
      <w:r w:rsidRPr="007B5FA8">
        <w:t>В соответствии со статьей 16 Закона Республики Беларусь от 7 декабря 2009 года «Об основах государственной молодежной политики» Совет Министров Республики Беларусь ПОСТАНОВЛЯЕТ: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1. Утвердить прилагаемое Положение о порядке организации и финансирования временной трудовой занятости молодежи, обучающейся в учреждениях образования, в свободное от учебы время.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2. Признать утратившими силу: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постановление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постановление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7B5FA8" w:rsidRPr="007B5FA8" w:rsidRDefault="007B5FA8" w:rsidP="00A26DA1">
      <w:pPr>
        <w:pStyle w:val="newncpi"/>
        <w:spacing w:before="0" w:after="0"/>
      </w:pPr>
      <w:proofErr w:type="gramStart"/>
      <w:r w:rsidRPr="007B5FA8">
        <w:t>пункт 11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  <w:proofErr w:type="gramEnd"/>
    </w:p>
    <w:p w:rsidR="007B5FA8" w:rsidRPr="007B5FA8" w:rsidRDefault="007B5FA8" w:rsidP="00A26DA1">
      <w:pPr>
        <w:pStyle w:val="newncpi"/>
        <w:spacing w:before="0" w:after="0"/>
      </w:pPr>
      <w:r w:rsidRPr="007B5FA8">
        <w:lastRenderedPageBreak/>
        <w:t>постановление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7B5FA8" w:rsidRPr="007B5FA8" w:rsidRDefault="007B5FA8" w:rsidP="00A26DA1">
      <w:pPr>
        <w:pStyle w:val="newncpi"/>
        <w:spacing w:before="0" w:after="0"/>
      </w:pPr>
      <w:proofErr w:type="gramStart"/>
      <w:r w:rsidRPr="007B5FA8">
        <w:t xml:space="preserve">пункт 15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</w:t>
      </w:r>
      <w:r w:rsidRPr="00A26DA1">
        <w:t>№ </w:t>
      </w:r>
      <w:r w:rsidRPr="007B5FA8">
        <w:t>303, 5/26370).</w:t>
      </w:r>
      <w:proofErr w:type="gramEnd"/>
    </w:p>
    <w:p w:rsidR="007B5FA8" w:rsidRPr="007B5FA8" w:rsidRDefault="007B5FA8" w:rsidP="00A26DA1">
      <w:pPr>
        <w:pStyle w:val="point"/>
        <w:spacing w:before="0" w:after="0"/>
      </w:pPr>
      <w:r w:rsidRPr="007B5FA8">
        <w:t>3. </w:t>
      </w:r>
      <w:r w:rsidRPr="00A26DA1">
        <w:t>Министерству</w:t>
      </w:r>
      <w:r w:rsidRPr="007B5FA8">
        <w:t xml:space="preserve"> труда и социальной защиты,</w:t>
      </w:r>
      <w:r w:rsidRPr="00A26DA1">
        <w:t xml:space="preserve"> Министерству </w:t>
      </w:r>
      <w:r w:rsidRPr="007B5FA8">
        <w:t xml:space="preserve">образования привести свои нормативные правовые акты в соответствие с настоящим </w:t>
      </w:r>
      <w:r w:rsidRPr="00A26DA1">
        <w:t>постановлением.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 xml:space="preserve">4. Настоящее </w:t>
      </w:r>
      <w:r w:rsidRPr="00A26DA1">
        <w:t>постановление</w:t>
      </w:r>
      <w:r w:rsidRPr="007B5FA8">
        <w:t xml:space="preserve"> вступает в силу после его официального опубликования.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B5FA8" w:rsidRPr="007B5FA8" w:rsidTr="007B5FA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5FA8" w:rsidRPr="007B5FA8" w:rsidRDefault="007B5FA8" w:rsidP="00A26DA1">
            <w:pPr>
              <w:pStyle w:val="newncpi0"/>
              <w:spacing w:before="0" w:after="0"/>
              <w:jc w:val="left"/>
            </w:pPr>
            <w:r w:rsidRPr="007B5FA8">
              <w:rPr>
                <w:rStyle w:val="post"/>
              </w:rPr>
              <w:t>Премьер-</w:t>
            </w:r>
            <w:r w:rsidRPr="00A26DA1">
              <w:rPr>
                <w:b/>
                <w:i/>
                <w:sz w:val="22"/>
              </w:rPr>
              <w:t>министр</w:t>
            </w:r>
            <w:r w:rsidRPr="007B5FA8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5FA8" w:rsidRPr="007B5FA8" w:rsidRDefault="007B5FA8" w:rsidP="00A26DA1">
            <w:pPr>
              <w:pStyle w:val="newncpi0"/>
              <w:spacing w:before="0" w:after="0"/>
              <w:jc w:val="right"/>
            </w:pPr>
            <w:proofErr w:type="spellStart"/>
            <w:r w:rsidRPr="007B5FA8">
              <w:rPr>
                <w:rStyle w:val="pers"/>
              </w:rPr>
              <w:t>С.Сидорский</w:t>
            </w:r>
            <w:proofErr w:type="spellEnd"/>
          </w:p>
        </w:tc>
      </w:tr>
    </w:tbl>
    <w:p w:rsidR="007B5FA8" w:rsidRDefault="007B5FA8" w:rsidP="007B5FA8">
      <w:pPr>
        <w:pStyle w:val="newncpi"/>
      </w:pPr>
      <w:r w:rsidRPr="007B5FA8">
        <w:t> </w:t>
      </w: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Default="00A26DA1" w:rsidP="007B5FA8">
      <w:pPr>
        <w:pStyle w:val="newncpi"/>
      </w:pPr>
    </w:p>
    <w:p w:rsidR="00A26DA1" w:rsidRPr="007B5FA8" w:rsidRDefault="00A26DA1" w:rsidP="007B5FA8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7B5FA8" w:rsidRPr="007B5FA8" w:rsidTr="007B5FA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FA8" w:rsidRPr="007B5FA8" w:rsidRDefault="007B5FA8">
            <w:pPr>
              <w:pStyle w:val="newncpi"/>
            </w:pPr>
            <w:r w:rsidRPr="007B5FA8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FA8" w:rsidRPr="007B5FA8" w:rsidRDefault="007B5FA8">
            <w:pPr>
              <w:pStyle w:val="capu1"/>
            </w:pPr>
            <w:r w:rsidRPr="007B5FA8">
              <w:t>УТВЕРЖДЕНО</w:t>
            </w:r>
          </w:p>
          <w:p w:rsidR="007B5FA8" w:rsidRPr="00A26DA1" w:rsidRDefault="007B5FA8" w:rsidP="00A26DA1">
            <w:pPr>
              <w:rPr>
                <w:i/>
                <w:sz w:val="22"/>
              </w:rPr>
            </w:pPr>
            <w:r w:rsidRPr="00A26DA1">
              <w:rPr>
                <w:i/>
                <w:sz w:val="22"/>
              </w:rPr>
              <w:t>Постановление</w:t>
            </w:r>
            <w:r w:rsidRPr="00A26DA1">
              <w:rPr>
                <w:i/>
                <w:sz w:val="22"/>
              </w:rPr>
              <w:br/>
              <w:t xml:space="preserve">Совета Министров </w:t>
            </w:r>
            <w:r w:rsidRPr="00A26DA1">
              <w:rPr>
                <w:i/>
                <w:sz w:val="22"/>
              </w:rPr>
              <w:br/>
              <w:t>Республики Беларусь</w:t>
            </w:r>
          </w:p>
          <w:p w:rsidR="007B5FA8" w:rsidRPr="007B5FA8" w:rsidRDefault="007B5FA8" w:rsidP="00A26DA1">
            <w:r w:rsidRPr="00A26DA1">
              <w:rPr>
                <w:i/>
                <w:sz w:val="22"/>
              </w:rPr>
              <w:t>23.06.2010 № 958</w:t>
            </w:r>
          </w:p>
        </w:tc>
      </w:tr>
    </w:tbl>
    <w:p w:rsidR="007B5FA8" w:rsidRPr="007B5FA8" w:rsidRDefault="007B5FA8" w:rsidP="007B5FA8">
      <w:pPr>
        <w:pStyle w:val="titleu"/>
      </w:pPr>
      <w:bookmarkStart w:id="1" w:name="a2"/>
      <w:bookmarkEnd w:id="1"/>
      <w:r w:rsidRPr="007B5FA8">
        <w:t>ПОЛОЖЕНИЕ</w:t>
      </w:r>
      <w:r w:rsidRPr="007B5FA8"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7B5FA8" w:rsidRPr="007B5FA8" w:rsidRDefault="007B5FA8" w:rsidP="007B5FA8">
      <w:pPr>
        <w:pStyle w:val="chapter"/>
      </w:pPr>
      <w:bookmarkStart w:id="2" w:name="a4"/>
      <w:bookmarkEnd w:id="2"/>
      <w:r w:rsidRPr="007B5FA8">
        <w:t>ГЛАВА 1</w:t>
      </w:r>
      <w:r w:rsidRPr="007B5FA8">
        <w:br/>
        <w:t>ОБЩИЕ ПОЛОЖЕНИЯ</w:t>
      </w:r>
    </w:p>
    <w:p w:rsidR="007B5FA8" w:rsidRPr="007B5FA8" w:rsidRDefault="007B5FA8" w:rsidP="00A26DA1">
      <w:pPr>
        <w:pStyle w:val="point"/>
        <w:spacing w:before="0" w:after="0"/>
      </w:pPr>
      <w:bookmarkStart w:id="3" w:name="a11"/>
      <w:bookmarkEnd w:id="3"/>
      <w:r w:rsidRPr="007B5FA8"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- временная трудовая занятость молодежи).</w:t>
      </w:r>
    </w:p>
    <w:p w:rsidR="007B5FA8" w:rsidRPr="007B5FA8" w:rsidRDefault="007B5FA8" w:rsidP="00A26DA1">
      <w:pPr>
        <w:pStyle w:val="point"/>
        <w:spacing w:before="0" w:after="0"/>
      </w:pPr>
      <w:bookmarkStart w:id="4" w:name="a12"/>
      <w:bookmarkEnd w:id="4"/>
      <w:r w:rsidRPr="007B5FA8">
        <w:t>2. Временная трудовая занятость молодежи организуется для граждан в возрасте от 14 лет до 31 года (далее - молодые граждане) в целях приобщения к общественно полезному труду и получения трудовых навыков путем: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участия в работе студенческих отрядов.</w:t>
      </w:r>
    </w:p>
    <w:p w:rsidR="007B5FA8" w:rsidRPr="007B5FA8" w:rsidRDefault="007B5FA8" w:rsidP="00A26DA1">
      <w:pPr>
        <w:pStyle w:val="point"/>
        <w:spacing w:before="0" w:after="0"/>
      </w:pPr>
      <w:bookmarkStart w:id="5" w:name="a13"/>
      <w:bookmarkEnd w:id="5"/>
      <w:r w:rsidRPr="007B5FA8"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7B5FA8" w:rsidRPr="007B5FA8" w:rsidRDefault="007B5FA8" w:rsidP="007B5FA8">
      <w:pPr>
        <w:pStyle w:val="chapter"/>
      </w:pPr>
      <w:bookmarkStart w:id="6" w:name="a5"/>
      <w:bookmarkEnd w:id="6"/>
      <w:r w:rsidRPr="007B5FA8">
        <w:t>ГЛАВА 2</w:t>
      </w:r>
      <w:r w:rsidRPr="007B5FA8"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6. Органы по труду, занятости и социальной защите: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анализируют состав молодежи, возможности нанимателей по организации временной трудовой занятости молодежи;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lastRenderedPageBreak/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 xml:space="preserve">финансируют из средств </w:t>
      </w:r>
      <w:proofErr w:type="gramStart"/>
      <w:r w:rsidRPr="007B5FA8">
        <w:t>Фонда социальной защиты населения Министерства труда</w:t>
      </w:r>
      <w:proofErr w:type="gramEnd"/>
      <w:r w:rsidRPr="007B5FA8">
        <w:t xml:space="preserve"> и социальной защиты, направляемых на финансирование мероприятий по обеспечению занятости населения (далее - средства Фонда), затраты бюджетных организаций на организацию временной трудовой занятости молодежи.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7. </w:t>
      </w:r>
      <w:proofErr w:type="gramStart"/>
      <w:r w:rsidRPr="007B5FA8">
        <w:t>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</w:t>
      </w:r>
      <w:proofErr w:type="gramEnd"/>
      <w:r w:rsidRPr="007B5FA8">
        <w:t xml:space="preserve"> работ и оплаты их труда.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8. </w:t>
      </w:r>
      <w:proofErr w:type="gramStart"/>
      <w:r w:rsidRPr="007B5FA8"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- комитеты) заключение о целесообразности выделения финансовых средств на</w:t>
      </w:r>
      <w:proofErr w:type="gramEnd"/>
      <w:r w:rsidRPr="007B5FA8">
        <w:t xml:space="preserve"> указанные цели с приложением представленных документов.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В договоре указываются: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полное наименование сторон;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место и дата заключения договора;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предмет договора;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сумма и цели использования предоставляемых денежных средств;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права и обязанности сторон;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количество принимаемых на работу молодых граждан;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объемы и сроки выполнения работ;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ответственность сторон за нарушение условий договора;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порядок разрешения, рассмотрения споров;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порядок изменения и прекращения действия договора;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срок действия договора.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lastRenderedPageBreak/>
        <w:t xml:space="preserve">В качестве обязательных условий договор должен предусматривать обязанности нанимателя </w:t>
      </w:r>
      <w:proofErr w:type="gramStart"/>
      <w:r w:rsidRPr="007B5FA8">
        <w:t>по</w:t>
      </w:r>
      <w:proofErr w:type="gramEnd"/>
      <w:r w:rsidRPr="007B5FA8">
        <w:t>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обеспечению соблюдения требований законодательства о труде и об охране труда молодежи;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оплате труда молодых граждан в соответствии с действующей у него системой оплаты труда;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7B5FA8" w:rsidRPr="007B5FA8" w:rsidRDefault="007B5FA8" w:rsidP="00A26DA1">
      <w:pPr>
        <w:pStyle w:val="point"/>
        <w:spacing w:before="0" w:after="0"/>
      </w:pPr>
      <w:bookmarkStart w:id="7" w:name="a14"/>
      <w:bookmarkEnd w:id="7"/>
      <w:r w:rsidRPr="007B5FA8"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11. 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 xml:space="preserve">12. По окончании действия </w:t>
      </w:r>
      <w:proofErr w:type="gramStart"/>
      <w:r w:rsidRPr="007B5FA8">
        <w:t>договора</w:t>
      </w:r>
      <w:proofErr w:type="gramEnd"/>
      <w:r w:rsidRPr="007B5FA8"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 xml:space="preserve">13. Нанимателю перечисляются денежные средства </w:t>
      </w:r>
      <w:proofErr w:type="gramStart"/>
      <w:r w:rsidRPr="007B5FA8">
        <w:t>на</w:t>
      </w:r>
      <w:proofErr w:type="gramEnd"/>
      <w:r w:rsidRPr="007B5FA8">
        <w:t>:</w:t>
      </w:r>
    </w:p>
    <w:p w:rsidR="007B5FA8" w:rsidRPr="007B5FA8" w:rsidRDefault="007B5FA8" w:rsidP="00A26DA1">
      <w:pPr>
        <w:pStyle w:val="newncpi"/>
        <w:spacing w:before="0" w:after="0"/>
      </w:pPr>
      <w:bookmarkStart w:id="8" w:name="a16"/>
      <w:bookmarkEnd w:id="8"/>
      <w:proofErr w:type="gramStart"/>
      <w:r w:rsidRPr="007B5FA8">
        <w:t>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7B5FA8" w:rsidRPr="007B5FA8" w:rsidRDefault="007B5FA8" w:rsidP="00A26DA1">
      <w:pPr>
        <w:pStyle w:val="newncpi"/>
        <w:spacing w:before="0" w:after="0"/>
      </w:pPr>
      <w:r w:rsidRPr="007B5FA8">
        <w:t>выплату денежной компенсации за неиспользованный трудовой отпуск, рассчитанной исходя из размера заработной платы, начисленной в соответствии с абзацем вторым настоящей части;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lastRenderedPageBreak/>
        <w:t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вторым и третьим настоящей части.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15. 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16. </w:t>
      </w:r>
      <w:proofErr w:type="gramStart"/>
      <w:r w:rsidRPr="007B5FA8">
        <w:t>Контроль за</w:t>
      </w:r>
      <w:proofErr w:type="gramEnd"/>
      <w:r w:rsidRPr="007B5FA8"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7B5FA8" w:rsidRPr="007B5FA8" w:rsidRDefault="007B5FA8" w:rsidP="007B5FA8">
      <w:pPr>
        <w:pStyle w:val="chapter"/>
      </w:pPr>
      <w:bookmarkStart w:id="9" w:name="a6"/>
      <w:bookmarkEnd w:id="9"/>
      <w:r w:rsidRPr="007B5FA8">
        <w:t>ГЛАВА 3</w:t>
      </w:r>
      <w:r w:rsidRPr="007B5FA8">
        <w:br/>
        <w:t>ПОРЯДОК ОРГАНИЗАЦИИ ДЕЯТЕЛЬНОСТИ СТУДЕНЧЕСКОГО ОТРЯДА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17. Формирование, организация и деятельность студенческих отрядов осуществляются в соответствии с Указом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1/13453), настоящим Положением, иными нормативными правовыми актами Республики Беларусь.</w:t>
      </w:r>
    </w:p>
    <w:p w:rsidR="007B5FA8" w:rsidRPr="007B5FA8" w:rsidRDefault="007B5FA8" w:rsidP="00A26DA1">
      <w:pPr>
        <w:pStyle w:val="point"/>
        <w:spacing w:before="0" w:after="0"/>
      </w:pPr>
      <w:bookmarkStart w:id="10" w:name="a8"/>
      <w:bookmarkEnd w:id="10"/>
      <w:r w:rsidRPr="007B5FA8">
        <w:t>18. Студенческие отряды формируются для выполнения конкретной производственной задачи.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19. Исключен.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21. 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отряда представить в структурное подразделение облисполкома, Минского горисполкома, осуществляющее государственно-властные полномочия в сфере государственной молодежной политики, следующие документы: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решение направляющей организации о формировании студенческого отряда;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lastRenderedPageBreak/>
        <w:t>список участников студенческого отряда, подписанный руководителем направляющей организации (в трех экземплярах);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7B5FA8" w:rsidRPr="007B5FA8" w:rsidRDefault="007B5FA8" w:rsidP="00A26DA1">
      <w:pPr>
        <w:pStyle w:val="newncpi"/>
        <w:spacing w:before="0" w:after="0"/>
      </w:pPr>
      <w:r w:rsidRPr="007B5FA8"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7B5FA8" w:rsidRPr="007B5FA8" w:rsidRDefault="007B5FA8" w:rsidP="00A26DA1">
      <w:pPr>
        <w:pStyle w:val="point"/>
        <w:spacing w:before="0" w:after="0"/>
      </w:pPr>
      <w:bookmarkStart w:id="11" w:name="a9"/>
      <w:bookmarkEnd w:id="11"/>
      <w:r w:rsidRPr="007B5FA8"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порядке,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7B5FA8" w:rsidRPr="007B5FA8" w:rsidRDefault="007B5FA8" w:rsidP="00A26DA1">
      <w:pPr>
        <w:pStyle w:val="point"/>
        <w:spacing w:before="0" w:after="0"/>
      </w:pPr>
      <w:r w:rsidRPr="007B5FA8"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102399" w:rsidRDefault="007B5FA8" w:rsidP="00A26DA1">
      <w:pPr>
        <w:spacing w:after="0"/>
      </w:pP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r w:rsidRPr="007B5FA8">
        <w:br/>
      </w:r>
      <w:bookmarkStart w:id="12" w:name="_GoBack"/>
      <w:bookmarkEnd w:id="12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FA8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5E9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CA7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16D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A8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31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6DA1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0E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FA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B5FA8"/>
    <w:rPr>
      <w:shd w:val="clear" w:color="auto" w:fill="FFFF00"/>
    </w:rPr>
  </w:style>
  <w:style w:type="paragraph" w:customStyle="1" w:styleId="1">
    <w:name w:val="Название1"/>
    <w:basedOn w:val="a"/>
    <w:rsid w:val="007B5FA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B5FA8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5FA8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5FA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5FA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B5FA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5FA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7B5FA8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7B5FA8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B5FA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5FA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B5F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B5F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B5F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B5F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B5F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B5F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B5FA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14797</Characters>
  <Application>Microsoft Office Word</Application>
  <DocSecurity>0</DocSecurity>
  <Lines>123</Lines>
  <Paragraphs>34</Paragraphs>
  <ScaleCrop>false</ScaleCrop>
  <Company>Microsoft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2019-01-30T13:24:00Z</dcterms:created>
  <dcterms:modified xsi:type="dcterms:W3CDTF">2019-01-31T05:10:00Z</dcterms:modified>
</cp:coreProperties>
</file>