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A2" w:rsidRDefault="00D640A2" w:rsidP="009E657E">
      <w:p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 соответствии с Законом Республики Беларусь «О занятости населения» государственной службой занятости оказывается содействие безработным в организации индивидуальной предпринимательской деятельности с предоставлением субсидии в </w:t>
      </w:r>
      <w:hyperlink r:id="rId5" w:anchor="a2" w:tooltip="Постановление Совета Министров Республики Беларусь от 07.03.2008 № 342 Об утверждении Положения о содействии безработным в организации предпринимательской деятельности, деятельности по оказанию услуг в сфере агроэкотуризма, ремесленной деятельности" w:history="1">
        <w:r>
          <w:rPr>
            <w:rStyle w:val="a3"/>
            <w:rFonts w:ascii="Times New Roman" w:hAnsi="Times New Roman" w:cs="Times New Roman"/>
            <w:color w:val="003880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порядке</w:t>
        </w:r>
      </w:hyperlink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и на условиях, определяемых Советом Министров Республики Беларусь.</w:t>
      </w:r>
      <w:r>
        <w:rPr>
          <w:rFonts w:ascii="Times New Roman" w:hAnsi="Times New Roman" w:cs="Times New Roman"/>
          <w:color w:val="060B11"/>
          <w:sz w:val="30"/>
          <w:szCs w:val="30"/>
        </w:rPr>
        <w:br/>
      </w:r>
      <w:r>
        <w:rPr>
          <w:rFonts w:ascii="Times New Roman" w:hAnsi="Times New Roman" w:cs="Times New Roman"/>
          <w:color w:val="060B11"/>
          <w:sz w:val="30"/>
          <w:szCs w:val="30"/>
        </w:rPr>
        <w:br/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Справки по телефону: 6</w:t>
      </w:r>
      <w:r w:rsidRPr="00D640A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-</w:t>
      </w:r>
      <w:r w:rsidR="009E657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42-34</w:t>
      </w:r>
    </w:p>
    <w:p w:rsidR="00D640A2" w:rsidRDefault="00D640A2" w:rsidP="00D640A2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p w:rsidR="00D640A2" w:rsidRPr="009E657E" w:rsidRDefault="00D640A2" w:rsidP="00D640A2">
      <w:pPr>
        <w:pStyle w:val="ConsPlusNormal"/>
        <w:ind w:firstLine="6804"/>
        <w:rPr>
          <w:rFonts w:ascii="Times New Roman" w:hAnsi="Times New Roman" w:cs="Times New Roman"/>
          <w:sz w:val="22"/>
          <w:szCs w:val="22"/>
        </w:rPr>
      </w:pPr>
      <w:r w:rsidRPr="009E657E">
        <w:rPr>
          <w:rFonts w:ascii="Times New Roman" w:hAnsi="Times New Roman" w:cs="Times New Roman"/>
          <w:sz w:val="22"/>
          <w:szCs w:val="22"/>
        </w:rPr>
        <w:t>УТВЕРЖДЕНО</w:t>
      </w:r>
    </w:p>
    <w:p w:rsidR="00D640A2" w:rsidRPr="009E657E" w:rsidRDefault="00D640A2" w:rsidP="00D640A2">
      <w:pPr>
        <w:pStyle w:val="ConsPlusNormal"/>
        <w:ind w:firstLine="6804"/>
        <w:rPr>
          <w:rFonts w:ascii="Times New Roman" w:hAnsi="Times New Roman" w:cs="Times New Roman"/>
          <w:sz w:val="22"/>
          <w:szCs w:val="22"/>
        </w:rPr>
      </w:pPr>
      <w:r w:rsidRPr="009E657E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D640A2" w:rsidRPr="009E657E" w:rsidRDefault="00D640A2" w:rsidP="00D640A2">
      <w:pPr>
        <w:pStyle w:val="ConsPlusNormal"/>
        <w:ind w:firstLine="6804"/>
        <w:rPr>
          <w:rFonts w:ascii="Times New Roman" w:hAnsi="Times New Roman" w:cs="Times New Roman"/>
          <w:sz w:val="22"/>
          <w:szCs w:val="22"/>
        </w:rPr>
      </w:pPr>
      <w:r w:rsidRPr="009E657E">
        <w:rPr>
          <w:rFonts w:ascii="Times New Roman" w:hAnsi="Times New Roman" w:cs="Times New Roman"/>
          <w:sz w:val="22"/>
          <w:szCs w:val="22"/>
        </w:rPr>
        <w:t xml:space="preserve">Совета Министров </w:t>
      </w:r>
    </w:p>
    <w:p w:rsidR="00D640A2" w:rsidRPr="009E657E" w:rsidRDefault="00D640A2" w:rsidP="00D640A2">
      <w:pPr>
        <w:pStyle w:val="ConsPlusNormal"/>
        <w:ind w:firstLine="6804"/>
        <w:rPr>
          <w:rFonts w:ascii="Times New Roman" w:hAnsi="Times New Roman" w:cs="Times New Roman"/>
          <w:sz w:val="22"/>
          <w:szCs w:val="22"/>
        </w:rPr>
      </w:pPr>
      <w:r w:rsidRPr="009E657E">
        <w:rPr>
          <w:rFonts w:ascii="Times New Roman" w:hAnsi="Times New Roman" w:cs="Times New Roman"/>
          <w:sz w:val="22"/>
          <w:szCs w:val="22"/>
        </w:rPr>
        <w:t>Республики Беларусь</w:t>
      </w:r>
    </w:p>
    <w:p w:rsidR="00D640A2" w:rsidRPr="009E657E" w:rsidRDefault="00D640A2" w:rsidP="00D640A2">
      <w:pPr>
        <w:pStyle w:val="ConsPlusNormal"/>
        <w:ind w:firstLine="6804"/>
        <w:rPr>
          <w:rFonts w:ascii="Times New Roman" w:hAnsi="Times New Roman" w:cs="Times New Roman"/>
          <w:spacing w:val="-10"/>
          <w:sz w:val="22"/>
          <w:szCs w:val="22"/>
        </w:rPr>
      </w:pPr>
      <w:r w:rsidRPr="009E657E">
        <w:rPr>
          <w:rFonts w:ascii="Times New Roman" w:hAnsi="Times New Roman" w:cs="Times New Roman"/>
          <w:sz w:val="22"/>
          <w:szCs w:val="22"/>
        </w:rPr>
        <w:t>09.06.2025   № 312</w:t>
      </w:r>
    </w:p>
    <w:p w:rsidR="00D640A2" w:rsidRDefault="00D640A2" w:rsidP="00D640A2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D640A2" w:rsidRDefault="00D640A2" w:rsidP="00D640A2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640A2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79823919"/>
      <w:r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</w:t>
      </w:r>
      <w:r>
        <w:rPr>
          <w:rFonts w:ascii="Times New Roman" w:hAnsi="Times New Roman" w:cs="Times New Roman"/>
          <w:sz w:val="30"/>
          <w:szCs w:val="30"/>
        </w:rPr>
        <w:lastRenderedPageBreak/>
        <w:t>в подготовке документов, необходимых для получения финансовой поддержки.</w:t>
      </w:r>
      <w:proofErr w:type="gramEnd"/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1" w:name="_Hlk166945606"/>
      <w:bookmarkEnd w:id="0"/>
      <w:r>
        <w:rPr>
          <w:rFonts w:ascii="Times New Roman" w:hAnsi="Times New Roman" w:cs="Times New Roman"/>
          <w:bCs/>
          <w:sz w:val="30"/>
          <w:szCs w:val="30"/>
        </w:rPr>
        <w:t xml:space="preserve">      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индивидуальной предпринимательской </w:t>
      </w:r>
      <w:r>
        <w:rPr>
          <w:rFonts w:ascii="Times New Roman" w:hAnsi="Times New Roman" w:cs="Times New Roman"/>
          <w:bCs/>
          <w:sz w:val="30"/>
          <w:szCs w:val="30"/>
        </w:rPr>
        <w:t xml:space="preserve">деятельности (далее – субсидия). 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3. Преимущественное право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1"/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4.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”О занятости населения“.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5. Субсидия предоставляется в сумме, не превышающей 11-кратного размера бюджета прожиточного минимума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spacing w:val="-4"/>
          <w:sz w:val="30"/>
          <w:szCs w:val="30"/>
        </w:rPr>
        <w:t>При организации индивидуальной предпринимательской деятельности</w:t>
      </w:r>
      <w:r>
        <w:rPr>
          <w:rFonts w:ascii="Times New Roman" w:hAnsi="Times New Roman" w:cs="Times New Roman"/>
          <w:bCs/>
          <w:sz w:val="30"/>
          <w:szCs w:val="30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минимума, действующего на дату принятия решения о предоставлении субсидии.</w:t>
      </w:r>
      <w:proofErr w:type="gramEnd"/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         При организации безработными индивидуальной предпринимательской</w:t>
      </w:r>
      <w:r>
        <w:rPr>
          <w:rFonts w:ascii="Times New Roman" w:hAnsi="Times New Roman" w:cs="Times New Roman"/>
          <w:bCs/>
          <w:sz w:val="30"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6. 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Субсидия подлежит использованию по целевому назначению в течение 3 месяцев со дня ее получения.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“.</w:t>
      </w:r>
    </w:p>
    <w:p w:rsidR="00D640A2" w:rsidRDefault="00D640A2" w:rsidP="00D640A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7. 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предоставлении субсидии с указанием суммы субсидии;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  <w:proofErr w:type="gramEnd"/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охранный документ на объект права промышленной собственности (патент или свидетельство);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2" w:name="_Hlk167294598"/>
      <w:proofErr w:type="gramEnd"/>
    </w:p>
    <w:bookmarkEnd w:id="2"/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8. 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в течение 10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</w:t>
      </w:r>
      <w:r>
        <w:rPr>
          <w:rFonts w:ascii="Times New Roman" w:hAnsi="Times New Roman" w:cs="Times New Roman"/>
          <w:sz w:val="30"/>
          <w:szCs w:val="30"/>
        </w:rPr>
        <w:lastRenderedPageBreak/>
        <w:t>безработного о принятом решении (с указанием причин в случае отказа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предоставлении субсидии). 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D640A2" w:rsidRDefault="00D640A2" w:rsidP="00D640A2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69188097"/>
      <w:bookmarkStart w:id="4" w:name="_Hlk166941655"/>
      <w:bookmarkStart w:id="5" w:name="_Hlk166940281"/>
      <w:r>
        <w:rPr>
          <w:rFonts w:ascii="Times New Roman" w:hAnsi="Times New Roman" w:cs="Times New Roman"/>
          <w:sz w:val="30"/>
          <w:szCs w:val="30"/>
        </w:rPr>
        <w:t xml:space="preserve">         10. В договоре должны содержаться: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и дата заключения договора;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предмет договора;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цели использования предоставленной безработному субсидии;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права и обязанности сторон;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сторон за нарушение условий договора;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действия договора.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В договоре предусматриваются следующие обязанности безработного: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“;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копию извещения о присвоении учетного номера плательщика; 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документов, подтверждающих целевое использование полученной субсидии;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осуществлять индивидуальную предпринимательскую деятельность </w:t>
      </w:r>
      <w:r>
        <w:rPr>
          <w:rFonts w:ascii="Times New Roman" w:hAnsi="Times New Roman" w:cs="Times New Roman"/>
          <w:bCs/>
          <w:sz w:val="30"/>
          <w:szCs w:val="30"/>
        </w:rPr>
        <w:t xml:space="preserve">не менее 9 месяцев в течение 12-месячного периода </w:t>
      </w:r>
      <w:r>
        <w:rPr>
          <w:rFonts w:ascii="Times New Roman" w:hAnsi="Times New Roman" w:cs="Times New Roman"/>
          <w:sz w:val="30"/>
          <w:szCs w:val="30"/>
        </w:rPr>
        <w:t xml:space="preserve"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решения райисполкома об осуществлении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D640A2" w:rsidRDefault="00D640A2" w:rsidP="00D64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</w:t>
      </w:r>
      <w:bookmarkStart w:id="6" w:name="_Hlk166941691"/>
      <w:bookmarkEnd w:id="3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налоговый орган для уведомления в соответствии с налоговым законодательством о применении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D640A2" w:rsidRDefault="00D640A2" w:rsidP="00D640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6"/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Документы, подтверждающие целевое использование субсидии, </w:t>
      </w:r>
      <w:r>
        <w:rPr>
          <w:rFonts w:ascii="Times New Roman" w:hAnsi="Times New Roman" w:cs="Times New Roman"/>
          <w:sz w:val="30"/>
          <w:szCs w:val="30"/>
        </w:rPr>
        <w:lastRenderedPageBreak/>
        <w:t>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14. Субсидия подлежит возврату в случаях: </w:t>
      </w:r>
    </w:p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невыполнения обязанностей, указанных в пункте 12 настоящего Положения;</w:t>
      </w:r>
    </w:p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D640A2" w:rsidRDefault="00D640A2" w:rsidP="00D640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предоставления безработным недостоверных сведений о </w:t>
      </w:r>
      <w:r>
        <w:rPr>
          <w:rFonts w:ascii="Times New Roman" w:hAnsi="Times New Roman" w:cs="Times New Roman"/>
          <w:spacing w:val="-4"/>
          <w:sz w:val="30"/>
          <w:szCs w:val="30"/>
        </w:rPr>
        <w:t>прекращении ранее осуществляемой индивидуальной предпринимательской</w:t>
      </w:r>
      <w:r>
        <w:rPr>
          <w:rFonts w:ascii="Times New Roman" w:hAnsi="Times New Roman" w:cs="Times New Roman"/>
          <w:sz w:val="30"/>
          <w:szCs w:val="30"/>
        </w:rPr>
        <w:t xml:space="preserve"> деятельности, которые повлекли необоснованное предоставление субсидии;</w:t>
      </w:r>
    </w:p>
    <w:p w:rsidR="00D640A2" w:rsidRDefault="00D640A2" w:rsidP="00D640A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7" w:name="_Hlk169188280"/>
      <w:bookmarkStart w:id="8" w:name="_Hlk169187791"/>
      <w:r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7"/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8"/>
      <w:r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</w:t>
      </w:r>
      <w:proofErr w:type="gramEnd"/>
      <w:r>
        <w:rPr>
          <w:rFonts w:ascii="Times New Roman" w:hAnsi="Times New Roman" w:cs="Times New Roman"/>
          <w:spacing w:val="-6"/>
          <w:sz w:val="30"/>
          <w:szCs w:val="30"/>
        </w:rPr>
        <w:t xml:space="preserve"> (приостановление предпринимательской</w:t>
      </w:r>
      <w:r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Осуществление деятельности подтверждается: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получением доходов (выручки) </w:t>
      </w:r>
      <w:proofErr w:type="gramStart"/>
      <w:r>
        <w:rPr>
          <w:rFonts w:ascii="Times New Roman" w:hAnsi="Times New Roman" w:cs="Times New Roman"/>
          <w:sz w:val="30"/>
          <w:szCs w:val="30"/>
        </w:rPr>
        <w:t>от</w:t>
      </w:r>
      <w:proofErr w:type="gramEnd"/>
      <w:r>
        <w:rPr>
          <w:rFonts w:ascii="Times New Roman" w:hAnsi="Times New Roman" w:cs="Times New Roman"/>
          <w:sz w:val="30"/>
          <w:szCs w:val="30"/>
        </w:rPr>
        <w:t>: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применением сбора за осуществление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640A2" w:rsidRDefault="00D640A2" w:rsidP="00D640A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ее получения по дату возмещения (взыскания).</w:t>
      </w:r>
    </w:p>
    <w:p w:rsidR="00D640A2" w:rsidRDefault="00D640A2" w:rsidP="00D640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D640A2" w:rsidRDefault="00D640A2" w:rsidP="00D640A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15. 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D640A2" w:rsidRDefault="00D640A2" w:rsidP="00D640A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640A2" w:rsidRDefault="00D640A2" w:rsidP="00D640A2">
      <w:pPr>
        <w:rPr>
          <w:rFonts w:ascii="Times New Roman" w:hAnsi="Times New Roman" w:cs="Times New Roman"/>
          <w:sz w:val="30"/>
          <w:szCs w:val="30"/>
        </w:rPr>
      </w:pPr>
    </w:p>
    <w:p w:rsidR="00BD0465" w:rsidRDefault="00BD0465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D640A2" w:rsidRDefault="00D640A2"/>
    <w:p w:rsidR="009E657E" w:rsidRDefault="009E657E"/>
    <w:p w:rsidR="009E657E" w:rsidRDefault="009E657E"/>
    <w:p w:rsidR="00D640A2" w:rsidRDefault="00D640A2"/>
    <w:p w:rsidR="00D640A2" w:rsidRDefault="00D640A2"/>
    <w:p w:rsidR="00D640A2" w:rsidRDefault="00D640A2"/>
    <w:p w:rsidR="00395271" w:rsidRDefault="00395271" w:rsidP="00395271">
      <w:pPr>
        <w:pStyle w:val="a4"/>
        <w:ind w:left="495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395271" w:rsidRDefault="00395271" w:rsidP="00395271">
      <w:pPr>
        <w:pStyle w:val="a4"/>
        <w:ind w:left="566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/>
          <w:sz w:val="30"/>
          <w:szCs w:val="30"/>
        </w:rPr>
        <w:t>Лепельского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  комитета    </w:t>
      </w:r>
    </w:p>
    <w:p w:rsidR="00395271" w:rsidRDefault="00395271" w:rsidP="00395271">
      <w:pPr>
        <w:pStyle w:val="a4"/>
        <w:ind w:left="566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29.07.2025 № 900</w:t>
      </w:r>
    </w:p>
    <w:p w:rsidR="00395271" w:rsidRDefault="00395271" w:rsidP="00395271">
      <w:pPr>
        <w:pStyle w:val="a4"/>
        <w:ind w:left="5664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(в редакции решения </w:t>
      </w:r>
      <w:proofErr w:type="spellStart"/>
      <w:r>
        <w:rPr>
          <w:rFonts w:ascii="Times New Roman" w:hAnsi="Times New Roman"/>
          <w:sz w:val="30"/>
          <w:szCs w:val="30"/>
        </w:rPr>
        <w:t>Лепельского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</w:t>
      </w:r>
      <w:proofErr w:type="gramEnd"/>
    </w:p>
    <w:p w:rsidR="00395271" w:rsidRDefault="00395271" w:rsidP="00395271">
      <w:pPr>
        <w:pStyle w:val="a4"/>
        <w:ind w:left="5664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01.04.2026 №451) </w:t>
      </w:r>
      <w:proofErr w:type="gramEnd"/>
    </w:p>
    <w:p w:rsidR="00395271" w:rsidRDefault="00395271" w:rsidP="00395271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395271" w:rsidRDefault="00395271" w:rsidP="00395271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ПЕРЕЧЕНЬ</w:t>
      </w:r>
    </w:p>
    <w:p w:rsidR="00395271" w:rsidRDefault="00395271" w:rsidP="00395271">
      <w:pPr>
        <w:pStyle w:val="a4"/>
        <w:ind w:left="-993" w:right="170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наиболее значимых для </w:t>
      </w:r>
      <w:proofErr w:type="spellStart"/>
      <w:r>
        <w:rPr>
          <w:rFonts w:ascii="Times New Roman" w:hAnsi="Times New Roman"/>
          <w:sz w:val="30"/>
          <w:szCs w:val="30"/>
        </w:rPr>
        <w:t>Лепельского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 видов деятельности, разрешенных для осуществления в качестве индивидуального предпринимателя, при организации которых безработные имеют преимущественное право на содействие управления по труду, занятости и социальной защите </w:t>
      </w:r>
      <w:proofErr w:type="spellStart"/>
      <w:r>
        <w:rPr>
          <w:rFonts w:ascii="Times New Roman" w:hAnsi="Times New Roman"/>
          <w:sz w:val="30"/>
          <w:szCs w:val="30"/>
        </w:rPr>
        <w:t>Лепельского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 </w:t>
      </w:r>
    </w:p>
    <w:tbl>
      <w:tblPr>
        <w:tblW w:w="5511" w:type="pct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8121"/>
      </w:tblGrid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Код </w:t>
            </w:r>
          </w:p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группировки </w:t>
            </w:r>
            <w:r>
              <w:rPr>
                <w:sz w:val="29"/>
                <w:szCs w:val="29"/>
                <w:vertAlign w:val="superscript"/>
              </w:rPr>
              <w:t>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Наименование вида деятельности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0119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Выращивание прочих одно- или двухлетних культур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Выращивание многолетних культур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продукции питомников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0149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Разведение прочих видов животных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0161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Деятельность, способствующая растениеводству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0162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Деятельность, способствующая животноводству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022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Лесозаготовки </w:t>
            </w:r>
            <w:r>
              <w:rPr>
                <w:rStyle w:val="word-wrapper"/>
                <w:color w:val="242424"/>
                <w:sz w:val="29"/>
                <w:szCs w:val="29"/>
                <w:shd w:val="clear" w:color="auto" w:fill="FFFFFF"/>
                <w:vertAlign w:val="superscript"/>
              </w:rPr>
              <w:t>2</w:t>
            </w:r>
            <w:r>
              <w:rPr>
                <w:rStyle w:val="fake-non-breaking-space"/>
                <w:color w:val="242424"/>
                <w:sz w:val="29"/>
                <w:szCs w:val="29"/>
                <w:shd w:val="clear" w:color="auto" w:fill="FFFFFF"/>
              </w:rPr>
              <w:t> 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1071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1072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1392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готовых текстильных изделий, кроме одежды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13942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сетей и изделий из веревок</w:t>
            </w:r>
          </w:p>
        </w:tc>
      </w:tr>
      <w:tr w:rsidR="00395271" w:rsidTr="00395271">
        <w:trPr>
          <w:trHeight w:val="48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14191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головных уборов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14199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395271" w:rsidTr="00395271">
        <w:trPr>
          <w:trHeight w:val="431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1439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прочей вязаной и трикотажной одежды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br w:type="page"/>
            </w:r>
            <w:r>
              <w:rPr>
                <w:sz w:val="29"/>
                <w:szCs w:val="29"/>
              </w:rPr>
              <w:t>16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172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изделий из бумаги и картона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18129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Печатание прочей полиграфической продукции, не включенной </w:t>
            </w:r>
            <w:r>
              <w:rPr>
                <w:sz w:val="29"/>
                <w:szCs w:val="29"/>
              </w:rPr>
              <w:lastRenderedPageBreak/>
              <w:t>в другие группировки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lastRenderedPageBreak/>
              <w:t>1813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Деятельность по подготовке материалов к печати и распространению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1814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прочих фарфоровых и керамических изделий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2361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строительных изделий из бетона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2362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гипсовых изделий для строительных целей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2365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изделий из асбестоцемента и волокнистого цемента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2369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прочих изделий из бетона, строительного гипса и цемента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237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Резка, обработка и отделка камня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мебели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3212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ювелирных и аналогичных изделий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3213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бижутерии и аналогичных изделий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324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игр и игрушек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329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Производство различных изделий, не включенных в другие группировки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3312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Ремонт машин и оборудования общего и специального назначения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3314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Ремонт электрического оборудования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3317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395271" w:rsidTr="00395271">
        <w:trPr>
          <w:trHeight w:val="34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3319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Ремонт прочего оборудования</w:t>
            </w:r>
          </w:p>
        </w:tc>
      </w:tr>
      <w:tr w:rsidR="00395271" w:rsidTr="00395271">
        <w:trPr>
          <w:trHeight w:val="41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4331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Штукатурные работы</w:t>
            </w:r>
          </w:p>
        </w:tc>
      </w:tr>
      <w:tr w:rsidR="00395271" w:rsidTr="00395271">
        <w:trPr>
          <w:trHeight w:val="262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4332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Столярные и плотницкие работы</w:t>
            </w:r>
          </w:p>
        </w:tc>
      </w:tr>
      <w:tr w:rsidR="00395271" w:rsidTr="00395271">
        <w:trPr>
          <w:trHeight w:val="33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4333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Устройство покрытий пола и облицовка стен</w:t>
            </w:r>
          </w:p>
        </w:tc>
      </w:tr>
      <w:tr w:rsidR="00395271" w:rsidTr="00395271">
        <w:trPr>
          <w:trHeight w:val="285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4334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Малярные и стекольные работы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4339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Прочие отделочные работы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439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Прочие специальные строительные работы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452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Техническое обслуживание и ремонт автомобилей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4532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45402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Розничная торговля мотоциклами, их деталями, узлами и принадлежностями </w:t>
            </w:r>
            <w:r>
              <w:rPr>
                <w:sz w:val="29"/>
                <w:szCs w:val="29"/>
                <w:vertAlign w:val="superscript"/>
              </w:rPr>
              <w:t>3</w:t>
            </w:r>
            <w:r>
              <w:rPr>
                <w:sz w:val="29"/>
                <w:szCs w:val="29"/>
              </w:rPr>
              <w:t> 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45403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Техническое обслуживание и ремонт мотоциклов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493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Деятельность прочего пассажирского сухопутного транспорта </w:t>
            </w:r>
            <w:r>
              <w:rPr>
                <w:sz w:val="29"/>
                <w:szCs w:val="29"/>
                <w:vertAlign w:val="superscript"/>
              </w:rPr>
              <w:t>4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494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5229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Прочая вспомогательная деятельность в области перевозок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br w:type="page"/>
            </w:r>
            <w:r>
              <w:rPr>
                <w:sz w:val="29"/>
                <w:szCs w:val="29"/>
              </w:rPr>
              <w:t>552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Предоставление жилья на выходные дни и прочие периоды </w:t>
            </w:r>
            <w:r>
              <w:rPr>
                <w:sz w:val="29"/>
                <w:szCs w:val="29"/>
              </w:rPr>
              <w:lastRenderedPageBreak/>
              <w:t>краткосрочного проживания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lastRenderedPageBreak/>
              <w:t>56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Услуги по общественному питанию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63119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Прочая обработка данных, предоставление услуг по размещению информации и связанная с этим деятельность </w:t>
            </w:r>
            <w:r>
              <w:rPr>
                <w:sz w:val="29"/>
                <w:szCs w:val="29"/>
                <w:vertAlign w:val="superscript"/>
              </w:rPr>
              <w:t>5</w:t>
            </w:r>
            <w:r>
              <w:rPr>
                <w:sz w:val="29"/>
                <w:szCs w:val="29"/>
              </w:rPr>
              <w:t> 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731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Рекламная деятельность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741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Специализированные работы по дизайну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742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Деятельность в области фотографии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8121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Общая чистка и уборка зданий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8559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Прочие виды образования, не включенные в другие группировки </w:t>
            </w:r>
            <w:r>
              <w:rPr>
                <w:sz w:val="29"/>
                <w:szCs w:val="29"/>
                <w:vertAlign w:val="superscript"/>
              </w:rPr>
              <w:t>6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862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Медицинская, в том числе стоматологическая, практика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93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Деятельность в области физической культуры и спорта, организации отдыха и развлечений </w:t>
            </w:r>
            <w:r>
              <w:rPr>
                <w:sz w:val="29"/>
                <w:szCs w:val="29"/>
                <w:vertAlign w:val="superscript"/>
              </w:rPr>
              <w:t>7</w:t>
            </w:r>
          </w:p>
        </w:tc>
      </w:tr>
      <w:tr w:rsidR="00395271" w:rsidTr="00395271">
        <w:trPr>
          <w:trHeight w:val="24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95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Ремонт компьютеров, предметов личного пользования и бытовых изделий</w:t>
            </w:r>
          </w:p>
        </w:tc>
      </w:tr>
      <w:tr w:rsidR="00395271" w:rsidTr="00395271">
        <w:trPr>
          <w:trHeight w:val="445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96</w:t>
            </w:r>
          </w:p>
        </w:tc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271" w:rsidRDefault="00395271">
            <w:pPr>
              <w:pStyle w:val="table10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Предоставление прочих индивидуальных услуг</w:t>
            </w:r>
          </w:p>
        </w:tc>
      </w:tr>
    </w:tbl>
    <w:p w:rsidR="00395271" w:rsidRDefault="00395271" w:rsidP="00395271">
      <w:pPr>
        <w:pStyle w:val="newncpi"/>
        <w:spacing w:line="200" w:lineRule="exact"/>
        <w:ind w:firstLine="0"/>
      </w:pPr>
    </w:p>
    <w:p w:rsidR="00395271" w:rsidRDefault="00395271" w:rsidP="00395271">
      <w:pPr>
        <w:pStyle w:val="newncpi"/>
        <w:ind w:left="-993" w:firstLine="0"/>
      </w:pPr>
      <w:r>
        <w:t>______________________________</w:t>
      </w:r>
    </w:p>
    <w:p w:rsidR="00395271" w:rsidRDefault="00395271" w:rsidP="00395271">
      <w:pPr>
        <w:pStyle w:val="snoski"/>
        <w:ind w:left="-851"/>
        <w:rPr>
          <w:sz w:val="24"/>
          <w:szCs w:val="24"/>
        </w:rPr>
      </w:pPr>
      <w:r>
        <w:rPr>
          <w:rStyle w:val="word-wrapper"/>
          <w:color w:val="242424"/>
          <w:sz w:val="24"/>
          <w:szCs w:val="24"/>
          <w:shd w:val="clear" w:color="auto" w:fill="FFFFFF"/>
          <w:vertAlign w:val="superscript"/>
        </w:rPr>
        <w:t>1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 5 декабря 2011 г. № 85.</w:t>
      </w:r>
    </w:p>
    <w:p w:rsidR="00395271" w:rsidRDefault="00395271" w:rsidP="00395271">
      <w:pPr>
        <w:pStyle w:val="snoski"/>
        <w:ind w:left="-851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z w:val="24"/>
          <w:szCs w:val="24"/>
          <w:shd w:val="clear" w:color="auto" w:fill="FFFFFF"/>
          <w:vertAlign w:val="superscript"/>
        </w:rPr>
        <w:t>2</w:t>
      </w:r>
      <w:proofErr w:type="gramStart"/>
      <w:r>
        <w:rPr>
          <w:rStyle w:val="fake-non-breaking-space"/>
          <w:color w:val="242424"/>
          <w:sz w:val="24"/>
          <w:szCs w:val="24"/>
          <w:shd w:val="clear" w:color="auto" w:fill="FFFFFF"/>
        </w:rPr>
        <w:t xml:space="preserve"> 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П</w:t>
      </w:r>
      <w:proofErr w:type="gramEnd"/>
      <w:r>
        <w:rPr>
          <w:rStyle w:val="word-wrapper"/>
          <w:color w:val="242424"/>
          <w:sz w:val="24"/>
          <w:szCs w:val="24"/>
          <w:shd w:val="clear" w:color="auto" w:fill="FFFFFF"/>
        </w:rPr>
        <w:t>ри заключении договора на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оказание услуг с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proofErr w:type="spellStart"/>
      <w:r>
        <w:rPr>
          <w:rStyle w:val="word-wrapper"/>
          <w:color w:val="242424"/>
          <w:sz w:val="24"/>
          <w:szCs w:val="24"/>
          <w:shd w:val="clear" w:color="auto" w:fill="FFFFFF"/>
        </w:rPr>
        <w:t>лесопользователем</w:t>
      </w:r>
      <w:proofErr w:type="spellEnd"/>
      <w:r>
        <w:rPr>
          <w:rStyle w:val="word-wrapper"/>
          <w:color w:val="242424"/>
          <w:sz w:val="24"/>
          <w:szCs w:val="24"/>
          <w:shd w:val="clear" w:color="auto" w:fill="FFFFFF"/>
        </w:rPr>
        <w:t>, не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являющимся индивидуальным предпринимателем, а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также в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случае приобретения индивидуальным предпринимателем древесины на</w:t>
      </w:r>
      <w:r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>
        <w:rPr>
          <w:rStyle w:val="word-wrapper"/>
          <w:color w:val="242424"/>
          <w:sz w:val="24"/>
          <w:szCs w:val="24"/>
          <w:shd w:val="clear" w:color="auto" w:fill="FFFFFF"/>
        </w:rPr>
        <w:t>корню.</w:t>
      </w:r>
    </w:p>
    <w:p w:rsidR="00395271" w:rsidRDefault="00395271" w:rsidP="00395271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  <w:vertAlign w:val="superscript"/>
        </w:rPr>
        <w:t>3</w:t>
      </w:r>
      <w:proofErr w:type="gramStart"/>
      <w:r>
        <w:rPr>
          <w:rStyle w:val="fake-non-breaking-space"/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роме розничной торговли мотоциклами.</w:t>
      </w:r>
    </w:p>
    <w:p w:rsidR="00395271" w:rsidRDefault="00395271" w:rsidP="00395271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>роме деятельности, соответствующей коду группировки 49312–49315 в общегосударственном классификаторе Республики Беларусь ОКРБ 005-2011 «Виды экономической деятельности».</w:t>
      </w:r>
    </w:p>
    <w:p w:rsidR="00395271" w:rsidRDefault="00395271" w:rsidP="00395271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395271" w:rsidRDefault="00395271" w:rsidP="00395271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6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рамках реализации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образовательной программы курсов целевого назначения или образовательной программы совершенствования возможностей и способностей личности.</w:t>
      </w:r>
    </w:p>
    <w:p w:rsidR="00395271" w:rsidRDefault="00395271" w:rsidP="00395271">
      <w:pPr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>роме деятельности:</w:t>
      </w:r>
    </w:p>
    <w:p w:rsidR="00395271" w:rsidRDefault="00395271" w:rsidP="00395271">
      <w:pPr>
        <w:spacing w:after="0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:rsidR="00395271" w:rsidRDefault="00395271" w:rsidP="00395271">
      <w:pPr>
        <w:spacing w:after="0"/>
        <w:ind w:left="-851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>по организации и участию в проведении культурно-зрелищных мероприятий.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D640A2" w:rsidRPr="00D640A2" w:rsidRDefault="00D640A2" w:rsidP="00D640A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</w:p>
    <w:p w:rsidR="00D640A2" w:rsidRPr="00D640A2" w:rsidRDefault="00D640A2" w:rsidP="00D640A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A2" w:rsidRPr="00D640A2" w:rsidRDefault="00D640A2" w:rsidP="00D640A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A2" w:rsidRPr="00D640A2" w:rsidRDefault="00D640A2" w:rsidP="00D640A2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A2" w:rsidRPr="00D640A2" w:rsidRDefault="00D640A2" w:rsidP="00D640A2">
      <w:pPr>
        <w:spacing w:after="0" w:line="240" w:lineRule="auto"/>
        <w:ind w:left="-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Приложение 2 </w:t>
      </w:r>
    </w:p>
    <w:p w:rsidR="00D640A2" w:rsidRPr="00D640A2" w:rsidRDefault="00D640A2" w:rsidP="00D640A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  комитета    </w:t>
      </w:r>
    </w:p>
    <w:p w:rsidR="00D640A2" w:rsidRPr="00D640A2" w:rsidRDefault="00D640A2" w:rsidP="00D640A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29.07.2025 №900 </w:t>
      </w:r>
    </w:p>
    <w:p w:rsidR="00D640A2" w:rsidRPr="00D640A2" w:rsidRDefault="00D640A2" w:rsidP="00D640A2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640A2" w:rsidRPr="00D640A2" w:rsidRDefault="00D640A2" w:rsidP="00D640A2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</w:t>
      </w:r>
    </w:p>
    <w:p w:rsidR="00D640A2" w:rsidRPr="00D640A2" w:rsidRDefault="00D640A2" w:rsidP="00D640A2">
      <w:pPr>
        <w:spacing w:after="0" w:line="240" w:lineRule="auto"/>
        <w:ind w:left="-993" w:right="17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значимых для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видов деятельности, разрешенных для осуществления в качестве самостоятельной профессиональной деятельности, при организации которой безработные имеют преимущественное право на содействие управления по труду, занятости и социальной защите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в организации индивидуальной предпринимательской деятельности с использованием средств бюджета государственного внебюджетного фонда социальной защиты населения Республики Беларусь</w:t>
      </w:r>
      <w:proofErr w:type="gramEnd"/>
    </w:p>
    <w:p w:rsidR="00D640A2" w:rsidRPr="00D640A2" w:rsidRDefault="00D640A2" w:rsidP="00D640A2">
      <w:pPr>
        <w:spacing w:after="0" w:line="240" w:lineRule="auto"/>
        <w:ind w:left="-99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500" w:type="pct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77"/>
        <w:gridCol w:w="1927"/>
      </w:tblGrid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40A2" w:rsidRPr="00D640A2" w:rsidRDefault="00D640A2" w:rsidP="00D64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Наименование вида деятельности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40A2" w:rsidRPr="00D640A2" w:rsidRDefault="00D640A2" w:rsidP="00D64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Код </w:t>
            </w:r>
          </w:p>
          <w:p w:rsidR="00D640A2" w:rsidRPr="00D640A2" w:rsidRDefault="00D640A2" w:rsidP="00D64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группировки </w:t>
            </w: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  <w:vertAlign w:val="superscript"/>
              </w:rPr>
              <w:t>1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503, 7721, 7729, 7739, 9329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кладки (ремонта) печей и каминов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43999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малярных, стекольных работ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4334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очистки и покраски кровли, покраски ограждений и хозяйственных построек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4334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штукатурных работ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4331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прочих отделочных работ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4339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столярных и плотницких работ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4332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работ по установке (монтажу) потолков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4332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работ по устройству покрытий пола и облицовке стен, оклеиванию стен обоями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4333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Выполнение по заказам потребителей укладки тротуарной плитки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4211, 43999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Изготовление дубликатов ключей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95299</w:t>
            </w:r>
          </w:p>
        </w:tc>
      </w:tr>
      <w:tr w:rsidR="00D640A2" w:rsidRPr="00D640A2" w:rsidTr="00D640A2">
        <w:trPr>
          <w:trHeight w:val="487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Парикмахерские и косметические</w:t>
            </w:r>
            <w:proofErr w:type="gramStart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6</w:t>
            </w:r>
            <w:proofErr w:type="gramEnd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услуги, услуги по маникюру и педикюру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9602</w:t>
            </w:r>
          </w:p>
        </w:tc>
      </w:tr>
      <w:tr w:rsidR="00D640A2" w:rsidRPr="00D640A2" w:rsidTr="00D640A2">
        <w:trPr>
          <w:trHeight w:val="240"/>
        </w:trPr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Ремонт и восстановление, включая перетяжку, мебели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9524</w:t>
            </w:r>
          </w:p>
        </w:tc>
      </w:tr>
    </w:tbl>
    <w:p w:rsidR="00D640A2" w:rsidRPr="00D640A2" w:rsidRDefault="00D640A2" w:rsidP="00D640A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</w:t>
      </w:r>
    </w:p>
    <w:p w:rsidR="00D640A2" w:rsidRPr="00D640A2" w:rsidRDefault="00D640A2" w:rsidP="00D640A2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A2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ru-RU"/>
        </w:rPr>
        <w:t xml:space="preserve">1 </w:t>
      </w:r>
      <w:r w:rsidRPr="00D64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 5 декабря 2011 г. № 85.</w:t>
      </w:r>
    </w:p>
    <w:p w:rsidR="00D640A2" w:rsidRPr="00D640A2" w:rsidRDefault="00D640A2" w:rsidP="00D640A2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0A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640A2" w:rsidRPr="00D640A2" w:rsidRDefault="00D640A2" w:rsidP="00D640A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3</w:t>
      </w:r>
    </w:p>
    <w:p w:rsidR="00D640A2" w:rsidRPr="00D640A2" w:rsidRDefault="00D640A2" w:rsidP="00D640A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  комитета    </w:t>
      </w:r>
    </w:p>
    <w:p w:rsidR="00D640A2" w:rsidRPr="00D640A2" w:rsidRDefault="00D640A2" w:rsidP="00D640A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29.07.2025 №900 </w:t>
      </w:r>
    </w:p>
    <w:p w:rsidR="00D640A2" w:rsidRPr="00D640A2" w:rsidRDefault="00D640A2" w:rsidP="00D640A2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640A2" w:rsidRPr="00D640A2" w:rsidRDefault="00D640A2" w:rsidP="00D640A2">
      <w:pPr>
        <w:widowControl w:val="0"/>
        <w:shd w:val="clear" w:color="auto" w:fill="FFFFFF"/>
        <w:tabs>
          <w:tab w:val="left" w:pos="6840"/>
        </w:tabs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</w:t>
      </w:r>
    </w:p>
    <w:p w:rsidR="00D640A2" w:rsidRPr="00D640A2" w:rsidRDefault="00D640A2" w:rsidP="00D640A2">
      <w:pPr>
        <w:spacing w:after="0" w:line="240" w:lineRule="auto"/>
        <w:ind w:left="-993" w:right="17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значимых для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видов деятельности, разрешенных для осуществления ремесленной деятельности, при организации которых безработные имеют преимущественное право на содействие управления по труду, занятости и социальной защите </w:t>
      </w:r>
      <w:proofErr w:type="spell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Лепельского</w:t>
      </w:r>
      <w:proofErr w:type="spell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в организации индивидуальной предпринимательской деятельности с использованием </w:t>
      </w:r>
      <w:proofErr w:type="gramStart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D64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</w:t>
      </w:r>
    </w:p>
    <w:p w:rsidR="00D640A2" w:rsidRPr="00D640A2" w:rsidRDefault="00D640A2" w:rsidP="00D640A2">
      <w:pPr>
        <w:spacing w:after="0" w:line="240" w:lineRule="auto"/>
        <w:ind w:left="-99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436" w:type="pct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40A2" w:rsidRPr="00D640A2" w:rsidRDefault="00D640A2" w:rsidP="00D64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Наименование вида деятельности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Бондарство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Изготовление и ремонт: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изделий, выполненных путем художественной обработки и росписи дерева, камня, кожи, кости, рога, металла, жести, стекла, керамики, фанеры</w:t>
            </w:r>
            <w:proofErr w:type="gramEnd"/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      </w:r>
            <w:proofErr w:type="spellStart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писанок</w:t>
            </w:r>
            <w:proofErr w:type="spellEnd"/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, сувениров (в том числе на магнитной основе), елочных украшений</w:t>
            </w:r>
            <w:proofErr w:type="gramEnd"/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национальных музыкальных инструментов</w:t>
            </w:r>
          </w:p>
        </w:tc>
      </w:tr>
      <w:tr w:rsidR="00D640A2" w:rsidRPr="00D640A2" w:rsidTr="00D640A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0A2" w:rsidRPr="00D640A2" w:rsidRDefault="00D640A2" w:rsidP="00D640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D640A2">
              <w:rPr>
                <w:rFonts w:ascii="Times New Roman" w:eastAsia="Times New Roman" w:hAnsi="Times New Roman" w:cs="Times New Roman"/>
                <w:sz w:val="29"/>
                <w:szCs w:val="29"/>
              </w:rPr>
              <w:t>Кузнечное дело</w:t>
            </w:r>
          </w:p>
        </w:tc>
      </w:tr>
    </w:tbl>
    <w:p w:rsidR="00D640A2" w:rsidRPr="00D640A2" w:rsidRDefault="00D640A2" w:rsidP="00D640A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40A2" w:rsidRPr="00D640A2" w:rsidRDefault="00D640A2" w:rsidP="00D6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A2" w:rsidRDefault="00D640A2"/>
    <w:sectPr w:rsidR="00D6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21"/>
    <w:rsid w:val="00002253"/>
    <w:rsid w:val="00004701"/>
    <w:rsid w:val="00004CC8"/>
    <w:rsid w:val="0000684C"/>
    <w:rsid w:val="0001015B"/>
    <w:rsid w:val="00014255"/>
    <w:rsid w:val="00021C99"/>
    <w:rsid w:val="0002423E"/>
    <w:rsid w:val="00027D37"/>
    <w:rsid w:val="00033052"/>
    <w:rsid w:val="0003571D"/>
    <w:rsid w:val="0003793E"/>
    <w:rsid w:val="00046E83"/>
    <w:rsid w:val="0004790C"/>
    <w:rsid w:val="00050CD1"/>
    <w:rsid w:val="000559CB"/>
    <w:rsid w:val="00063BF1"/>
    <w:rsid w:val="00065E7F"/>
    <w:rsid w:val="00070D8A"/>
    <w:rsid w:val="00074475"/>
    <w:rsid w:val="000808BA"/>
    <w:rsid w:val="00082782"/>
    <w:rsid w:val="00082C99"/>
    <w:rsid w:val="00083975"/>
    <w:rsid w:val="00087144"/>
    <w:rsid w:val="000950AB"/>
    <w:rsid w:val="0009522B"/>
    <w:rsid w:val="00096EAD"/>
    <w:rsid w:val="00097A31"/>
    <w:rsid w:val="000A33D3"/>
    <w:rsid w:val="000A4C5E"/>
    <w:rsid w:val="000B3FE7"/>
    <w:rsid w:val="000B5DD3"/>
    <w:rsid w:val="000B6D0C"/>
    <w:rsid w:val="000C0CE1"/>
    <w:rsid w:val="000C18D9"/>
    <w:rsid w:val="000C1CDF"/>
    <w:rsid w:val="000C3603"/>
    <w:rsid w:val="000C3D95"/>
    <w:rsid w:val="000C4384"/>
    <w:rsid w:val="000C5653"/>
    <w:rsid w:val="000C64E1"/>
    <w:rsid w:val="000C7B98"/>
    <w:rsid w:val="000D17C7"/>
    <w:rsid w:val="000D3B07"/>
    <w:rsid w:val="000D3D27"/>
    <w:rsid w:val="000D4685"/>
    <w:rsid w:val="000D68AE"/>
    <w:rsid w:val="000D6DC3"/>
    <w:rsid w:val="000D7171"/>
    <w:rsid w:val="000D76AF"/>
    <w:rsid w:val="000E0C39"/>
    <w:rsid w:val="000E42CD"/>
    <w:rsid w:val="000E5C27"/>
    <w:rsid w:val="000E721C"/>
    <w:rsid w:val="000F3BB2"/>
    <w:rsid w:val="000F4CC2"/>
    <w:rsid w:val="000F4E98"/>
    <w:rsid w:val="000F7162"/>
    <w:rsid w:val="00100BDB"/>
    <w:rsid w:val="00100D1F"/>
    <w:rsid w:val="001024BD"/>
    <w:rsid w:val="00105B33"/>
    <w:rsid w:val="001120F6"/>
    <w:rsid w:val="00113D4D"/>
    <w:rsid w:val="00114045"/>
    <w:rsid w:val="00120D43"/>
    <w:rsid w:val="00121486"/>
    <w:rsid w:val="001235ED"/>
    <w:rsid w:val="00125394"/>
    <w:rsid w:val="00127099"/>
    <w:rsid w:val="0012794B"/>
    <w:rsid w:val="001313CB"/>
    <w:rsid w:val="00132DAD"/>
    <w:rsid w:val="001348D4"/>
    <w:rsid w:val="00137109"/>
    <w:rsid w:val="00137AD7"/>
    <w:rsid w:val="001401BB"/>
    <w:rsid w:val="001409AF"/>
    <w:rsid w:val="00143077"/>
    <w:rsid w:val="00144647"/>
    <w:rsid w:val="001450A8"/>
    <w:rsid w:val="00146021"/>
    <w:rsid w:val="001464EF"/>
    <w:rsid w:val="0015046D"/>
    <w:rsid w:val="00152890"/>
    <w:rsid w:val="00154DAE"/>
    <w:rsid w:val="00156589"/>
    <w:rsid w:val="00157C88"/>
    <w:rsid w:val="0016006A"/>
    <w:rsid w:val="0016011E"/>
    <w:rsid w:val="00160321"/>
    <w:rsid w:val="00162EBC"/>
    <w:rsid w:val="00164026"/>
    <w:rsid w:val="001679F2"/>
    <w:rsid w:val="00172A25"/>
    <w:rsid w:val="00174C56"/>
    <w:rsid w:val="00180CCC"/>
    <w:rsid w:val="001814C7"/>
    <w:rsid w:val="0018368A"/>
    <w:rsid w:val="00187DFC"/>
    <w:rsid w:val="00190A49"/>
    <w:rsid w:val="0019195F"/>
    <w:rsid w:val="00192D07"/>
    <w:rsid w:val="00193DEB"/>
    <w:rsid w:val="00193F30"/>
    <w:rsid w:val="00196E98"/>
    <w:rsid w:val="001A0AA6"/>
    <w:rsid w:val="001A266C"/>
    <w:rsid w:val="001A3865"/>
    <w:rsid w:val="001A68C8"/>
    <w:rsid w:val="001A69A7"/>
    <w:rsid w:val="001B2734"/>
    <w:rsid w:val="001B5515"/>
    <w:rsid w:val="001C33BC"/>
    <w:rsid w:val="001C35B5"/>
    <w:rsid w:val="001C7869"/>
    <w:rsid w:val="001D2DD1"/>
    <w:rsid w:val="001E39FF"/>
    <w:rsid w:val="001F566C"/>
    <w:rsid w:val="00205185"/>
    <w:rsid w:val="0021320E"/>
    <w:rsid w:val="002240FF"/>
    <w:rsid w:val="00224FC3"/>
    <w:rsid w:val="002258FC"/>
    <w:rsid w:val="002259B1"/>
    <w:rsid w:val="00226DBF"/>
    <w:rsid w:val="002270CD"/>
    <w:rsid w:val="002340B5"/>
    <w:rsid w:val="0023706D"/>
    <w:rsid w:val="00243300"/>
    <w:rsid w:val="00246137"/>
    <w:rsid w:val="002465C7"/>
    <w:rsid w:val="002471DB"/>
    <w:rsid w:val="00252FC7"/>
    <w:rsid w:val="00253178"/>
    <w:rsid w:val="00253796"/>
    <w:rsid w:val="00260637"/>
    <w:rsid w:val="00260C87"/>
    <w:rsid w:val="00260EA4"/>
    <w:rsid w:val="002611E5"/>
    <w:rsid w:val="00263C05"/>
    <w:rsid w:val="00264E6B"/>
    <w:rsid w:val="00265F8D"/>
    <w:rsid w:val="00267DCF"/>
    <w:rsid w:val="0027173F"/>
    <w:rsid w:val="0027220E"/>
    <w:rsid w:val="002770B3"/>
    <w:rsid w:val="0027717F"/>
    <w:rsid w:val="00280144"/>
    <w:rsid w:val="002819BE"/>
    <w:rsid w:val="00284784"/>
    <w:rsid w:val="00285486"/>
    <w:rsid w:val="00287084"/>
    <w:rsid w:val="00291DFC"/>
    <w:rsid w:val="002942A0"/>
    <w:rsid w:val="00294E08"/>
    <w:rsid w:val="00295437"/>
    <w:rsid w:val="002A2976"/>
    <w:rsid w:val="002A30D8"/>
    <w:rsid w:val="002A3D21"/>
    <w:rsid w:val="002B1B90"/>
    <w:rsid w:val="002B7D47"/>
    <w:rsid w:val="002C4553"/>
    <w:rsid w:val="002C5EF1"/>
    <w:rsid w:val="002C6F98"/>
    <w:rsid w:val="002D53C3"/>
    <w:rsid w:val="002D741C"/>
    <w:rsid w:val="002E5455"/>
    <w:rsid w:val="002F0087"/>
    <w:rsid w:val="002F0C70"/>
    <w:rsid w:val="002F0D44"/>
    <w:rsid w:val="002F0D6C"/>
    <w:rsid w:val="002F3859"/>
    <w:rsid w:val="002F6695"/>
    <w:rsid w:val="002F7962"/>
    <w:rsid w:val="002F79AA"/>
    <w:rsid w:val="00300DC6"/>
    <w:rsid w:val="0030209D"/>
    <w:rsid w:val="00306EBD"/>
    <w:rsid w:val="00307109"/>
    <w:rsid w:val="0031120D"/>
    <w:rsid w:val="003134C6"/>
    <w:rsid w:val="00313B1B"/>
    <w:rsid w:val="00316D58"/>
    <w:rsid w:val="00321525"/>
    <w:rsid w:val="00323EDC"/>
    <w:rsid w:val="003276EC"/>
    <w:rsid w:val="003360D4"/>
    <w:rsid w:val="00337348"/>
    <w:rsid w:val="00342BDF"/>
    <w:rsid w:val="0035199F"/>
    <w:rsid w:val="00353EF8"/>
    <w:rsid w:val="003555EF"/>
    <w:rsid w:val="0035588E"/>
    <w:rsid w:val="00361A90"/>
    <w:rsid w:val="0036475A"/>
    <w:rsid w:val="003725FE"/>
    <w:rsid w:val="00372DB6"/>
    <w:rsid w:val="003740D2"/>
    <w:rsid w:val="00374AC1"/>
    <w:rsid w:val="00377122"/>
    <w:rsid w:val="003908C2"/>
    <w:rsid w:val="003942BF"/>
    <w:rsid w:val="00395271"/>
    <w:rsid w:val="003A19AF"/>
    <w:rsid w:val="003A1B8C"/>
    <w:rsid w:val="003A74B5"/>
    <w:rsid w:val="003A7E8E"/>
    <w:rsid w:val="003B1105"/>
    <w:rsid w:val="003B3D4B"/>
    <w:rsid w:val="003B4E52"/>
    <w:rsid w:val="003B7E86"/>
    <w:rsid w:val="003C04DB"/>
    <w:rsid w:val="003C3697"/>
    <w:rsid w:val="003D0990"/>
    <w:rsid w:val="003D4BBB"/>
    <w:rsid w:val="003D4D85"/>
    <w:rsid w:val="003E0A4C"/>
    <w:rsid w:val="003E2921"/>
    <w:rsid w:val="003E64B0"/>
    <w:rsid w:val="003F259D"/>
    <w:rsid w:val="0040155B"/>
    <w:rsid w:val="00404DD6"/>
    <w:rsid w:val="00411E96"/>
    <w:rsid w:val="00411EDB"/>
    <w:rsid w:val="00413CC7"/>
    <w:rsid w:val="00420472"/>
    <w:rsid w:val="00421646"/>
    <w:rsid w:val="004262DC"/>
    <w:rsid w:val="0043298C"/>
    <w:rsid w:val="00434559"/>
    <w:rsid w:val="00437523"/>
    <w:rsid w:val="0044512A"/>
    <w:rsid w:val="004541B8"/>
    <w:rsid w:val="004542BC"/>
    <w:rsid w:val="00455D07"/>
    <w:rsid w:val="00456470"/>
    <w:rsid w:val="00456F7F"/>
    <w:rsid w:val="00460A74"/>
    <w:rsid w:val="00460E5E"/>
    <w:rsid w:val="00470854"/>
    <w:rsid w:val="00470D37"/>
    <w:rsid w:val="00471E5C"/>
    <w:rsid w:val="00473003"/>
    <w:rsid w:val="0047339B"/>
    <w:rsid w:val="00474567"/>
    <w:rsid w:val="0048086B"/>
    <w:rsid w:val="00491D04"/>
    <w:rsid w:val="00491E71"/>
    <w:rsid w:val="00493718"/>
    <w:rsid w:val="00496EC8"/>
    <w:rsid w:val="004A1A46"/>
    <w:rsid w:val="004A436E"/>
    <w:rsid w:val="004A5104"/>
    <w:rsid w:val="004A528A"/>
    <w:rsid w:val="004A7772"/>
    <w:rsid w:val="004B554B"/>
    <w:rsid w:val="004C3D8B"/>
    <w:rsid w:val="004C3DA3"/>
    <w:rsid w:val="004C5184"/>
    <w:rsid w:val="004C57D7"/>
    <w:rsid w:val="004D4826"/>
    <w:rsid w:val="004D6986"/>
    <w:rsid w:val="004D7289"/>
    <w:rsid w:val="004E0F64"/>
    <w:rsid w:val="004E179E"/>
    <w:rsid w:val="004E2526"/>
    <w:rsid w:val="004E2593"/>
    <w:rsid w:val="004E4B9A"/>
    <w:rsid w:val="004E59ED"/>
    <w:rsid w:val="004E7968"/>
    <w:rsid w:val="004F292F"/>
    <w:rsid w:val="004F3477"/>
    <w:rsid w:val="004F5137"/>
    <w:rsid w:val="005006DF"/>
    <w:rsid w:val="0050448F"/>
    <w:rsid w:val="005051E7"/>
    <w:rsid w:val="00511404"/>
    <w:rsid w:val="00511808"/>
    <w:rsid w:val="00511D7A"/>
    <w:rsid w:val="00517266"/>
    <w:rsid w:val="00527055"/>
    <w:rsid w:val="005306E2"/>
    <w:rsid w:val="00530F26"/>
    <w:rsid w:val="00545DEA"/>
    <w:rsid w:val="00546ED1"/>
    <w:rsid w:val="00563C76"/>
    <w:rsid w:val="00565250"/>
    <w:rsid w:val="00565AA2"/>
    <w:rsid w:val="00565FDC"/>
    <w:rsid w:val="005748CF"/>
    <w:rsid w:val="005762D6"/>
    <w:rsid w:val="005779BF"/>
    <w:rsid w:val="00582646"/>
    <w:rsid w:val="00583823"/>
    <w:rsid w:val="0058576B"/>
    <w:rsid w:val="005859A7"/>
    <w:rsid w:val="005878BD"/>
    <w:rsid w:val="00587C8C"/>
    <w:rsid w:val="00592FFC"/>
    <w:rsid w:val="00594ACD"/>
    <w:rsid w:val="005A29F7"/>
    <w:rsid w:val="005B5C9A"/>
    <w:rsid w:val="005B76E9"/>
    <w:rsid w:val="005C12D1"/>
    <w:rsid w:val="005C1872"/>
    <w:rsid w:val="005C341D"/>
    <w:rsid w:val="005C77A1"/>
    <w:rsid w:val="005D1DC9"/>
    <w:rsid w:val="005D45B3"/>
    <w:rsid w:val="005E100B"/>
    <w:rsid w:val="005E17A6"/>
    <w:rsid w:val="005E3F77"/>
    <w:rsid w:val="005F32C4"/>
    <w:rsid w:val="0060026D"/>
    <w:rsid w:val="00602EAF"/>
    <w:rsid w:val="006037E8"/>
    <w:rsid w:val="00603D7C"/>
    <w:rsid w:val="00611D14"/>
    <w:rsid w:val="00614637"/>
    <w:rsid w:val="0061511F"/>
    <w:rsid w:val="0061711A"/>
    <w:rsid w:val="00621973"/>
    <w:rsid w:val="00621CD0"/>
    <w:rsid w:val="0062205C"/>
    <w:rsid w:val="00623814"/>
    <w:rsid w:val="00625937"/>
    <w:rsid w:val="00631281"/>
    <w:rsid w:val="00632020"/>
    <w:rsid w:val="00634655"/>
    <w:rsid w:val="006351A2"/>
    <w:rsid w:val="006364DF"/>
    <w:rsid w:val="00636957"/>
    <w:rsid w:val="00641552"/>
    <w:rsid w:val="00644419"/>
    <w:rsid w:val="006445ED"/>
    <w:rsid w:val="00647E19"/>
    <w:rsid w:val="00661F95"/>
    <w:rsid w:val="00674470"/>
    <w:rsid w:val="006762CA"/>
    <w:rsid w:val="00683381"/>
    <w:rsid w:val="00683A6B"/>
    <w:rsid w:val="006934F2"/>
    <w:rsid w:val="006A072E"/>
    <w:rsid w:val="006A24E2"/>
    <w:rsid w:val="006A40B7"/>
    <w:rsid w:val="006A5E6E"/>
    <w:rsid w:val="006A743C"/>
    <w:rsid w:val="006B07D8"/>
    <w:rsid w:val="006B1208"/>
    <w:rsid w:val="006B13E6"/>
    <w:rsid w:val="006C49B4"/>
    <w:rsid w:val="006D032C"/>
    <w:rsid w:val="006D1616"/>
    <w:rsid w:val="006D6958"/>
    <w:rsid w:val="006E3C2A"/>
    <w:rsid w:val="006E442D"/>
    <w:rsid w:val="006E48B6"/>
    <w:rsid w:val="006E6ADE"/>
    <w:rsid w:val="006F521D"/>
    <w:rsid w:val="006F6E1C"/>
    <w:rsid w:val="00700896"/>
    <w:rsid w:val="00701BBF"/>
    <w:rsid w:val="007038AA"/>
    <w:rsid w:val="00711948"/>
    <w:rsid w:val="00712F0E"/>
    <w:rsid w:val="00713689"/>
    <w:rsid w:val="00713781"/>
    <w:rsid w:val="00714280"/>
    <w:rsid w:val="00714683"/>
    <w:rsid w:val="00720759"/>
    <w:rsid w:val="0072085C"/>
    <w:rsid w:val="00724EA5"/>
    <w:rsid w:val="00726559"/>
    <w:rsid w:val="00726CCB"/>
    <w:rsid w:val="00740E64"/>
    <w:rsid w:val="00753EA0"/>
    <w:rsid w:val="00754568"/>
    <w:rsid w:val="007562F9"/>
    <w:rsid w:val="00756B4A"/>
    <w:rsid w:val="00757A69"/>
    <w:rsid w:val="007605B0"/>
    <w:rsid w:val="00760D59"/>
    <w:rsid w:val="007634F3"/>
    <w:rsid w:val="007735BF"/>
    <w:rsid w:val="00774438"/>
    <w:rsid w:val="00777950"/>
    <w:rsid w:val="00784BEE"/>
    <w:rsid w:val="00793BAD"/>
    <w:rsid w:val="00794639"/>
    <w:rsid w:val="007A4222"/>
    <w:rsid w:val="007A5660"/>
    <w:rsid w:val="007A64F7"/>
    <w:rsid w:val="007B3157"/>
    <w:rsid w:val="007B7CC3"/>
    <w:rsid w:val="007C585A"/>
    <w:rsid w:val="007D1075"/>
    <w:rsid w:val="007D1C75"/>
    <w:rsid w:val="007D1C8C"/>
    <w:rsid w:val="007D20F7"/>
    <w:rsid w:val="007E262C"/>
    <w:rsid w:val="007F126E"/>
    <w:rsid w:val="007F3DBB"/>
    <w:rsid w:val="007F457E"/>
    <w:rsid w:val="007F4C01"/>
    <w:rsid w:val="007F5278"/>
    <w:rsid w:val="007F5642"/>
    <w:rsid w:val="007F6599"/>
    <w:rsid w:val="007F6CA3"/>
    <w:rsid w:val="007F7035"/>
    <w:rsid w:val="0080173F"/>
    <w:rsid w:val="00801C67"/>
    <w:rsid w:val="00812249"/>
    <w:rsid w:val="0081229B"/>
    <w:rsid w:val="0081411B"/>
    <w:rsid w:val="00814A37"/>
    <w:rsid w:val="00815076"/>
    <w:rsid w:val="00816E84"/>
    <w:rsid w:val="00817558"/>
    <w:rsid w:val="00821D2B"/>
    <w:rsid w:val="00822016"/>
    <w:rsid w:val="008235D2"/>
    <w:rsid w:val="008265A0"/>
    <w:rsid w:val="008329D5"/>
    <w:rsid w:val="00833570"/>
    <w:rsid w:val="00833CC2"/>
    <w:rsid w:val="00835735"/>
    <w:rsid w:val="00840EEB"/>
    <w:rsid w:val="0084247A"/>
    <w:rsid w:val="0084356F"/>
    <w:rsid w:val="00845D49"/>
    <w:rsid w:val="00853B79"/>
    <w:rsid w:val="00856F72"/>
    <w:rsid w:val="00863FE1"/>
    <w:rsid w:val="008657DD"/>
    <w:rsid w:val="008666AA"/>
    <w:rsid w:val="00867935"/>
    <w:rsid w:val="00870674"/>
    <w:rsid w:val="00872070"/>
    <w:rsid w:val="00872190"/>
    <w:rsid w:val="0087230C"/>
    <w:rsid w:val="008752ED"/>
    <w:rsid w:val="008826D2"/>
    <w:rsid w:val="008845B0"/>
    <w:rsid w:val="0088732D"/>
    <w:rsid w:val="0089765A"/>
    <w:rsid w:val="00897DAC"/>
    <w:rsid w:val="008A1DEA"/>
    <w:rsid w:val="008A3D05"/>
    <w:rsid w:val="008B0664"/>
    <w:rsid w:val="008B45E3"/>
    <w:rsid w:val="008B5E01"/>
    <w:rsid w:val="008B6299"/>
    <w:rsid w:val="008C0E9B"/>
    <w:rsid w:val="008C154F"/>
    <w:rsid w:val="008C706F"/>
    <w:rsid w:val="008C7832"/>
    <w:rsid w:val="008D3A96"/>
    <w:rsid w:val="008D5204"/>
    <w:rsid w:val="008D6FFA"/>
    <w:rsid w:val="008D740F"/>
    <w:rsid w:val="008E3102"/>
    <w:rsid w:val="008F1069"/>
    <w:rsid w:val="008F27CA"/>
    <w:rsid w:val="00902B3C"/>
    <w:rsid w:val="009031EA"/>
    <w:rsid w:val="009063A2"/>
    <w:rsid w:val="00910D7A"/>
    <w:rsid w:val="00911EBD"/>
    <w:rsid w:val="00914A91"/>
    <w:rsid w:val="00920BCE"/>
    <w:rsid w:val="00927299"/>
    <w:rsid w:val="00937043"/>
    <w:rsid w:val="00941AD0"/>
    <w:rsid w:val="009452F9"/>
    <w:rsid w:val="00950598"/>
    <w:rsid w:val="0095242C"/>
    <w:rsid w:val="00955147"/>
    <w:rsid w:val="009553D5"/>
    <w:rsid w:val="00956F06"/>
    <w:rsid w:val="009575F9"/>
    <w:rsid w:val="00960D66"/>
    <w:rsid w:val="009623E0"/>
    <w:rsid w:val="0096752B"/>
    <w:rsid w:val="00977D62"/>
    <w:rsid w:val="00982085"/>
    <w:rsid w:val="00984CB2"/>
    <w:rsid w:val="009859D6"/>
    <w:rsid w:val="00985C6B"/>
    <w:rsid w:val="00986DFE"/>
    <w:rsid w:val="00991280"/>
    <w:rsid w:val="009918D2"/>
    <w:rsid w:val="00992D49"/>
    <w:rsid w:val="009A1A99"/>
    <w:rsid w:val="009A398F"/>
    <w:rsid w:val="009A64D4"/>
    <w:rsid w:val="009B09DA"/>
    <w:rsid w:val="009B59E1"/>
    <w:rsid w:val="009B62D1"/>
    <w:rsid w:val="009B7098"/>
    <w:rsid w:val="009C5466"/>
    <w:rsid w:val="009D1644"/>
    <w:rsid w:val="009D49E9"/>
    <w:rsid w:val="009D623C"/>
    <w:rsid w:val="009E14A4"/>
    <w:rsid w:val="009E565E"/>
    <w:rsid w:val="009E5AEE"/>
    <w:rsid w:val="009E6360"/>
    <w:rsid w:val="009E657E"/>
    <w:rsid w:val="009F24EA"/>
    <w:rsid w:val="009F4B8E"/>
    <w:rsid w:val="009F5CC0"/>
    <w:rsid w:val="009F69B3"/>
    <w:rsid w:val="00A022A8"/>
    <w:rsid w:val="00A0401F"/>
    <w:rsid w:val="00A04161"/>
    <w:rsid w:val="00A049ED"/>
    <w:rsid w:val="00A059A5"/>
    <w:rsid w:val="00A05D41"/>
    <w:rsid w:val="00A060C6"/>
    <w:rsid w:val="00A154A2"/>
    <w:rsid w:val="00A1740D"/>
    <w:rsid w:val="00A17EEF"/>
    <w:rsid w:val="00A31891"/>
    <w:rsid w:val="00A36314"/>
    <w:rsid w:val="00A36878"/>
    <w:rsid w:val="00A37395"/>
    <w:rsid w:val="00A37485"/>
    <w:rsid w:val="00A40DF0"/>
    <w:rsid w:val="00A41E48"/>
    <w:rsid w:val="00A4286D"/>
    <w:rsid w:val="00A45F5A"/>
    <w:rsid w:val="00A4774D"/>
    <w:rsid w:val="00A47D10"/>
    <w:rsid w:val="00A509FD"/>
    <w:rsid w:val="00A5142E"/>
    <w:rsid w:val="00A514ED"/>
    <w:rsid w:val="00A524BE"/>
    <w:rsid w:val="00A53E3D"/>
    <w:rsid w:val="00A5439B"/>
    <w:rsid w:val="00A57292"/>
    <w:rsid w:val="00A615D9"/>
    <w:rsid w:val="00A63724"/>
    <w:rsid w:val="00A65B3F"/>
    <w:rsid w:val="00A670F4"/>
    <w:rsid w:val="00A70C64"/>
    <w:rsid w:val="00A7460B"/>
    <w:rsid w:val="00A76889"/>
    <w:rsid w:val="00A76F03"/>
    <w:rsid w:val="00A77BAE"/>
    <w:rsid w:val="00A80692"/>
    <w:rsid w:val="00A874CD"/>
    <w:rsid w:val="00A874E0"/>
    <w:rsid w:val="00A904EA"/>
    <w:rsid w:val="00A922E1"/>
    <w:rsid w:val="00A931FE"/>
    <w:rsid w:val="00AA3585"/>
    <w:rsid w:val="00AA40F3"/>
    <w:rsid w:val="00AB064F"/>
    <w:rsid w:val="00AB1FB5"/>
    <w:rsid w:val="00AB20BE"/>
    <w:rsid w:val="00AB2194"/>
    <w:rsid w:val="00AC200C"/>
    <w:rsid w:val="00AC67BA"/>
    <w:rsid w:val="00AC7102"/>
    <w:rsid w:val="00AD265F"/>
    <w:rsid w:val="00AD50D3"/>
    <w:rsid w:val="00AD74E0"/>
    <w:rsid w:val="00AD7743"/>
    <w:rsid w:val="00AE02BA"/>
    <w:rsid w:val="00AE1943"/>
    <w:rsid w:val="00AE27FC"/>
    <w:rsid w:val="00AE3119"/>
    <w:rsid w:val="00AE4102"/>
    <w:rsid w:val="00AF6708"/>
    <w:rsid w:val="00B10D7D"/>
    <w:rsid w:val="00B15FBB"/>
    <w:rsid w:val="00B21B9B"/>
    <w:rsid w:val="00B24B6A"/>
    <w:rsid w:val="00B32FA4"/>
    <w:rsid w:val="00B45DB4"/>
    <w:rsid w:val="00B52749"/>
    <w:rsid w:val="00B53B76"/>
    <w:rsid w:val="00B56C83"/>
    <w:rsid w:val="00B63E8E"/>
    <w:rsid w:val="00B65CC1"/>
    <w:rsid w:val="00B660C9"/>
    <w:rsid w:val="00B70CC1"/>
    <w:rsid w:val="00B815B9"/>
    <w:rsid w:val="00B93A9F"/>
    <w:rsid w:val="00B95598"/>
    <w:rsid w:val="00B9624D"/>
    <w:rsid w:val="00BA02AA"/>
    <w:rsid w:val="00BA1F84"/>
    <w:rsid w:val="00BA306B"/>
    <w:rsid w:val="00BA3EBB"/>
    <w:rsid w:val="00BA54DD"/>
    <w:rsid w:val="00BA55CD"/>
    <w:rsid w:val="00BA7544"/>
    <w:rsid w:val="00BB22C1"/>
    <w:rsid w:val="00BB2B7D"/>
    <w:rsid w:val="00BB396E"/>
    <w:rsid w:val="00BB4A9E"/>
    <w:rsid w:val="00BB61DC"/>
    <w:rsid w:val="00BC2E7D"/>
    <w:rsid w:val="00BC7E02"/>
    <w:rsid w:val="00BD0465"/>
    <w:rsid w:val="00BD0BC3"/>
    <w:rsid w:val="00BD0EEB"/>
    <w:rsid w:val="00BD4A62"/>
    <w:rsid w:val="00BD6A50"/>
    <w:rsid w:val="00BD765D"/>
    <w:rsid w:val="00BE28FE"/>
    <w:rsid w:val="00BE2EA7"/>
    <w:rsid w:val="00BE4EE4"/>
    <w:rsid w:val="00BE6EFA"/>
    <w:rsid w:val="00BF2455"/>
    <w:rsid w:val="00C0625B"/>
    <w:rsid w:val="00C0639D"/>
    <w:rsid w:val="00C10AEB"/>
    <w:rsid w:val="00C129E9"/>
    <w:rsid w:val="00C2231F"/>
    <w:rsid w:val="00C2304C"/>
    <w:rsid w:val="00C277F5"/>
    <w:rsid w:val="00C27E9F"/>
    <w:rsid w:val="00C33DAA"/>
    <w:rsid w:val="00C3628F"/>
    <w:rsid w:val="00C363CA"/>
    <w:rsid w:val="00C43817"/>
    <w:rsid w:val="00C5504D"/>
    <w:rsid w:val="00C63C22"/>
    <w:rsid w:val="00C668E1"/>
    <w:rsid w:val="00C67A6D"/>
    <w:rsid w:val="00C7080F"/>
    <w:rsid w:val="00C81736"/>
    <w:rsid w:val="00C84F77"/>
    <w:rsid w:val="00C85888"/>
    <w:rsid w:val="00C86028"/>
    <w:rsid w:val="00C87C31"/>
    <w:rsid w:val="00C92052"/>
    <w:rsid w:val="00C937A0"/>
    <w:rsid w:val="00C94DAC"/>
    <w:rsid w:val="00C952C6"/>
    <w:rsid w:val="00C97DB4"/>
    <w:rsid w:val="00CA0A63"/>
    <w:rsid w:val="00CA4841"/>
    <w:rsid w:val="00CA6841"/>
    <w:rsid w:val="00CB7B66"/>
    <w:rsid w:val="00CC0BC9"/>
    <w:rsid w:val="00CC0EE6"/>
    <w:rsid w:val="00CC3570"/>
    <w:rsid w:val="00CC3A0E"/>
    <w:rsid w:val="00CC44EB"/>
    <w:rsid w:val="00CC45F0"/>
    <w:rsid w:val="00CD0456"/>
    <w:rsid w:val="00CE3718"/>
    <w:rsid w:val="00CE45C2"/>
    <w:rsid w:val="00CE5D51"/>
    <w:rsid w:val="00CE6193"/>
    <w:rsid w:val="00CE64B6"/>
    <w:rsid w:val="00CF6020"/>
    <w:rsid w:val="00CF63A1"/>
    <w:rsid w:val="00D015C9"/>
    <w:rsid w:val="00D04E66"/>
    <w:rsid w:val="00D116C4"/>
    <w:rsid w:val="00D160A3"/>
    <w:rsid w:val="00D33636"/>
    <w:rsid w:val="00D345A5"/>
    <w:rsid w:val="00D34B3A"/>
    <w:rsid w:val="00D375B4"/>
    <w:rsid w:val="00D40BD5"/>
    <w:rsid w:val="00D41DF4"/>
    <w:rsid w:val="00D43EE9"/>
    <w:rsid w:val="00D523A0"/>
    <w:rsid w:val="00D541B2"/>
    <w:rsid w:val="00D561E4"/>
    <w:rsid w:val="00D56641"/>
    <w:rsid w:val="00D613FE"/>
    <w:rsid w:val="00D619DE"/>
    <w:rsid w:val="00D61BA6"/>
    <w:rsid w:val="00D625D9"/>
    <w:rsid w:val="00D640A2"/>
    <w:rsid w:val="00D64F76"/>
    <w:rsid w:val="00D6605F"/>
    <w:rsid w:val="00D6660D"/>
    <w:rsid w:val="00D6693C"/>
    <w:rsid w:val="00D74C21"/>
    <w:rsid w:val="00D91BF9"/>
    <w:rsid w:val="00D91D25"/>
    <w:rsid w:val="00D9222C"/>
    <w:rsid w:val="00D92BE4"/>
    <w:rsid w:val="00D94433"/>
    <w:rsid w:val="00D9465D"/>
    <w:rsid w:val="00D97D60"/>
    <w:rsid w:val="00DA14A9"/>
    <w:rsid w:val="00DA3392"/>
    <w:rsid w:val="00DA6067"/>
    <w:rsid w:val="00DB23BB"/>
    <w:rsid w:val="00DB2824"/>
    <w:rsid w:val="00DD08AA"/>
    <w:rsid w:val="00DE0AC1"/>
    <w:rsid w:val="00DE10CA"/>
    <w:rsid w:val="00DE1C69"/>
    <w:rsid w:val="00DE3FC5"/>
    <w:rsid w:val="00DE5D02"/>
    <w:rsid w:val="00DF2A18"/>
    <w:rsid w:val="00DF3379"/>
    <w:rsid w:val="00DF6ADF"/>
    <w:rsid w:val="00DF717F"/>
    <w:rsid w:val="00E028B0"/>
    <w:rsid w:val="00E07A98"/>
    <w:rsid w:val="00E1430A"/>
    <w:rsid w:val="00E16041"/>
    <w:rsid w:val="00E276FB"/>
    <w:rsid w:val="00E30BDA"/>
    <w:rsid w:val="00E31766"/>
    <w:rsid w:val="00E3452B"/>
    <w:rsid w:val="00E3624E"/>
    <w:rsid w:val="00E36516"/>
    <w:rsid w:val="00E45547"/>
    <w:rsid w:val="00E47412"/>
    <w:rsid w:val="00E5231F"/>
    <w:rsid w:val="00E55BDB"/>
    <w:rsid w:val="00E55F2C"/>
    <w:rsid w:val="00E572B3"/>
    <w:rsid w:val="00E57B94"/>
    <w:rsid w:val="00E6177E"/>
    <w:rsid w:val="00E64E96"/>
    <w:rsid w:val="00E666DE"/>
    <w:rsid w:val="00E70552"/>
    <w:rsid w:val="00E75A1A"/>
    <w:rsid w:val="00E805E0"/>
    <w:rsid w:val="00E92F13"/>
    <w:rsid w:val="00E93D28"/>
    <w:rsid w:val="00E9493F"/>
    <w:rsid w:val="00E94ADF"/>
    <w:rsid w:val="00E94CB8"/>
    <w:rsid w:val="00EA49FA"/>
    <w:rsid w:val="00EA5CD7"/>
    <w:rsid w:val="00EB1A41"/>
    <w:rsid w:val="00EB349F"/>
    <w:rsid w:val="00EB6628"/>
    <w:rsid w:val="00EB7F2A"/>
    <w:rsid w:val="00EC2555"/>
    <w:rsid w:val="00EC3CC8"/>
    <w:rsid w:val="00EC6D60"/>
    <w:rsid w:val="00ED05A2"/>
    <w:rsid w:val="00ED0B5D"/>
    <w:rsid w:val="00ED32E5"/>
    <w:rsid w:val="00EE10A5"/>
    <w:rsid w:val="00EE1D8F"/>
    <w:rsid w:val="00EE28FD"/>
    <w:rsid w:val="00EE4322"/>
    <w:rsid w:val="00EF7E4D"/>
    <w:rsid w:val="00F02ADD"/>
    <w:rsid w:val="00F050C0"/>
    <w:rsid w:val="00F05B82"/>
    <w:rsid w:val="00F0771E"/>
    <w:rsid w:val="00F11157"/>
    <w:rsid w:val="00F246CA"/>
    <w:rsid w:val="00F25144"/>
    <w:rsid w:val="00F26685"/>
    <w:rsid w:val="00F27A5D"/>
    <w:rsid w:val="00F344F0"/>
    <w:rsid w:val="00F4242F"/>
    <w:rsid w:val="00F5049D"/>
    <w:rsid w:val="00F55613"/>
    <w:rsid w:val="00F569FB"/>
    <w:rsid w:val="00F61577"/>
    <w:rsid w:val="00F6345F"/>
    <w:rsid w:val="00F63D95"/>
    <w:rsid w:val="00F71F15"/>
    <w:rsid w:val="00F76A22"/>
    <w:rsid w:val="00F80D64"/>
    <w:rsid w:val="00F811D5"/>
    <w:rsid w:val="00F81703"/>
    <w:rsid w:val="00F8178B"/>
    <w:rsid w:val="00F856B0"/>
    <w:rsid w:val="00F91167"/>
    <w:rsid w:val="00F91698"/>
    <w:rsid w:val="00F9234B"/>
    <w:rsid w:val="00FA1DBC"/>
    <w:rsid w:val="00FA39DC"/>
    <w:rsid w:val="00FA76A8"/>
    <w:rsid w:val="00FA7AD8"/>
    <w:rsid w:val="00FB61BD"/>
    <w:rsid w:val="00FC0CDE"/>
    <w:rsid w:val="00FC537E"/>
    <w:rsid w:val="00FC5948"/>
    <w:rsid w:val="00FC5A1D"/>
    <w:rsid w:val="00FD2B28"/>
    <w:rsid w:val="00FD3411"/>
    <w:rsid w:val="00FD50D9"/>
    <w:rsid w:val="00FD60B7"/>
    <w:rsid w:val="00FE0000"/>
    <w:rsid w:val="00FE1B03"/>
    <w:rsid w:val="00FE20A7"/>
    <w:rsid w:val="00FE3A54"/>
    <w:rsid w:val="00FE5F8C"/>
    <w:rsid w:val="00FE62DF"/>
    <w:rsid w:val="00FF146E"/>
    <w:rsid w:val="00FF32DC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0A2"/>
    <w:rPr>
      <w:color w:val="0000FF"/>
      <w:u w:val="single"/>
    </w:rPr>
  </w:style>
  <w:style w:type="paragraph" w:customStyle="1" w:styleId="ConsPlusNormal">
    <w:name w:val="ConsPlusNormal"/>
    <w:rsid w:val="00D64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95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noski">
    <w:name w:val="snoski"/>
    <w:basedOn w:val="a"/>
    <w:rsid w:val="003952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9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952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95271"/>
  </w:style>
  <w:style w:type="character" w:customStyle="1" w:styleId="fake-non-breaking-space">
    <w:name w:val="fake-non-breaking-space"/>
    <w:basedOn w:val="a0"/>
    <w:rsid w:val="00395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0A2"/>
    <w:rPr>
      <w:color w:val="0000FF"/>
      <w:u w:val="single"/>
    </w:rPr>
  </w:style>
  <w:style w:type="paragraph" w:customStyle="1" w:styleId="ConsPlusNormal">
    <w:name w:val="ConsPlusNormal"/>
    <w:rsid w:val="00D64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95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noski">
    <w:name w:val="snoski"/>
    <w:basedOn w:val="a"/>
    <w:rsid w:val="003952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9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952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95271"/>
  </w:style>
  <w:style w:type="character" w:customStyle="1" w:styleId="fake-non-breaking-space">
    <w:name w:val="fake-non-breaking-space"/>
    <w:basedOn w:val="a0"/>
    <w:rsid w:val="0039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docs/postanovlenie-07-03-2008-342-ob-utverzhdenii-polozheniya-o-sodejstvii-bezrabotnym-v-117500?a=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3510</Words>
  <Characters>20011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User06</cp:lastModifiedBy>
  <cp:revision>3</cp:revision>
  <dcterms:created xsi:type="dcterms:W3CDTF">2026-04-27T12:03:00Z</dcterms:created>
  <dcterms:modified xsi:type="dcterms:W3CDTF">2026-04-27T12:04:00Z</dcterms:modified>
</cp:coreProperties>
</file>