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915E" w14:textId="77777777" w:rsidR="00835D63" w:rsidRDefault="00835D63" w:rsidP="00835D63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АДМИНИСТРАТИВНЫХ ПРОЦЕДУР, ОСУЩЕСТВЛЯЕМЫХ В ОТНОШЕНИИ СУБЪЕКТОВ ХОЗЯЙСТВОВАНИЯ, ДЕЛЕГИРОВАННЫХ ЛЕПЕЛЬСКИМ РАЙОННЫМ ИСПОЛНИТЕЛЬНЫМ КОМИТЕТОМ ДРУГИМ ГОСУДАРСТВЕННЫМ ОРГАНАМ, ИНЫМ ОРГАНИЗАЦИЯМ</w:t>
      </w:r>
    </w:p>
    <w:p w14:paraId="1929A648" w14:textId="77777777" w:rsidR="00835D63" w:rsidRDefault="00835D63" w:rsidP="00835D63">
      <w:pPr>
        <w:pStyle w:val="table10"/>
        <w:spacing w:before="120"/>
        <w:jc w:val="center"/>
        <w:rPr>
          <w:b/>
          <w:sz w:val="36"/>
          <w:szCs w:val="36"/>
        </w:rPr>
      </w:pPr>
    </w:p>
    <w:p w14:paraId="6DDCD78B" w14:textId="77777777" w:rsidR="00835D63" w:rsidRDefault="00835D63" w:rsidP="00835D63">
      <w:pPr>
        <w:pStyle w:val="table10"/>
        <w:spacing w:before="120"/>
        <w:jc w:val="center"/>
        <w:rPr>
          <w:b/>
          <w:color w:val="4472C4" w:themeColor="accent1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</w:r>
    </w:p>
    <w:p w14:paraId="4C45E2F6" w14:textId="77777777" w:rsidR="00835D63" w:rsidRDefault="00835D63" w:rsidP="00835D63">
      <w:pPr>
        <w:jc w:val="center"/>
        <w:rPr>
          <w:rFonts w:cs="Times New Roman"/>
          <w:b/>
          <w:sz w:val="30"/>
          <w:szCs w:val="30"/>
        </w:rPr>
      </w:pPr>
    </w:p>
    <w:p w14:paraId="3020CDC3" w14:textId="77777777" w:rsidR="00835D63" w:rsidRDefault="00835D63" w:rsidP="00835D63">
      <w:pPr>
        <w:pStyle w:val="table10"/>
        <w:spacing w:before="120"/>
      </w:pPr>
    </w:p>
    <w:p w14:paraId="758275DF" w14:textId="77777777" w:rsidR="00835D63" w:rsidRDefault="00835D63" w:rsidP="00835D63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Служба "одно окно" </w:t>
      </w:r>
      <w:r>
        <w:rPr>
          <w:b/>
          <w:sz w:val="30"/>
          <w:szCs w:val="30"/>
        </w:rPr>
        <w:t>райисполкома</w:t>
      </w:r>
      <w:r>
        <w:rPr>
          <w:b/>
          <w:color w:val="000000"/>
          <w:spacing w:val="-5"/>
          <w:sz w:val="30"/>
          <w:szCs w:val="30"/>
        </w:rPr>
        <w:t xml:space="preserve"> (ул. Ленинская, 6) осуществляет прием документов, предоставленных заявителем, и выдает административные решения (управляющий делами райисполкома Полонский Василий Иванович, тел. 6-70-55, каб. 208)</w:t>
      </w:r>
    </w:p>
    <w:p w14:paraId="28F0E985" w14:textId="77777777" w:rsidR="00835D63" w:rsidRDefault="00835D63" w:rsidP="00835D63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sz w:val="30"/>
          <w:szCs w:val="30"/>
        </w:rPr>
        <w:t xml:space="preserve">Исполнители: главный специалист отдела юридического и по работе с обращениями граждан и юридических лиц Герасименок Елена Владимировна, инспектор отдела юридического и по работе с обращениями граждан и юридических лиц Печкурова Ирина Леонидовна, тел. 6-77-20, </w:t>
      </w:r>
      <w:r>
        <w:rPr>
          <w:rFonts w:cs="Times New Roman"/>
          <w:b/>
          <w:sz w:val="30"/>
          <w:szCs w:val="30"/>
        </w:rPr>
        <w:t>3-49-54</w:t>
      </w:r>
      <w:r>
        <w:rPr>
          <w:b/>
          <w:sz w:val="30"/>
          <w:szCs w:val="30"/>
        </w:rPr>
        <w:t xml:space="preserve">, 142,  каб. №110 </w:t>
      </w:r>
      <w:r>
        <w:rPr>
          <w:b/>
          <w:color w:val="000000"/>
          <w:spacing w:val="-5"/>
          <w:sz w:val="30"/>
          <w:szCs w:val="30"/>
        </w:rPr>
        <w:t>(начальник отдела Герасимович Людмила Васильевна, 6-78-86, каб. №102)</w:t>
      </w:r>
    </w:p>
    <w:p w14:paraId="3D3B5062" w14:textId="77777777" w:rsidR="00835D63" w:rsidRDefault="00835D63" w:rsidP="00835D63">
      <w:pPr>
        <w:pStyle w:val="table10"/>
        <w:spacing w:before="120"/>
        <w:rPr>
          <w:b/>
          <w:bCs/>
          <w:sz w:val="30"/>
          <w:szCs w:val="30"/>
        </w:rPr>
      </w:pPr>
    </w:p>
    <w:p w14:paraId="27879ADE" w14:textId="77777777" w:rsidR="00835D63" w:rsidRDefault="00835D63" w:rsidP="00835D63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ПОЛНОМОЧИЯ ПО ПРИЕМУ, ПОДГОТОВКЕ К РАССМОТРЕНИЮ ЗАЯВЛЕНИЙ ЗАИНТЕРЕСОВАННЫХ ЛИЦ И (ИЛИ) 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КОММУНАЛЬНОМУ УНИТАРНОМУ ПРОИЗВОДСТВЕННОМУ ПРЕДПРИЯТИЮ "БОРОВКА" </w:t>
      </w:r>
      <w:r>
        <w:rPr>
          <w:b/>
          <w:sz w:val="30"/>
          <w:szCs w:val="30"/>
        </w:rPr>
        <w:t>(директор Болотник Андрей Леонидович,  г. Лепель, ул. Ульянка, д.26а, тел. 6-70-00)</w:t>
      </w:r>
    </w:p>
    <w:p w14:paraId="184CF345" w14:textId="77777777" w:rsidR="00835D63" w:rsidRDefault="00835D63" w:rsidP="00835D63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>Готовит</w:t>
      </w:r>
      <w:r>
        <w:rPr>
          <w:b/>
          <w:sz w:val="30"/>
          <w:szCs w:val="30"/>
        </w:rPr>
        <w:t xml:space="preserve"> административные решения коммунальное унитарное производственное предприятие "Боровка" </w:t>
      </w:r>
    </w:p>
    <w:p w14:paraId="5B1D4F85" w14:textId="540E072A" w:rsidR="00835D63" w:rsidRDefault="00835D63" w:rsidP="00835D63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основной исполнитель - старший мастер участка по благоустройству населенных пунктов Буйницкая </w:t>
      </w:r>
      <w:r>
        <w:rPr>
          <w:b/>
          <w:sz w:val="30"/>
          <w:szCs w:val="30"/>
        </w:rPr>
        <w:t>Татьяна Юрьевна</w:t>
      </w:r>
      <w:r>
        <w:rPr>
          <w:b/>
          <w:sz w:val="30"/>
          <w:szCs w:val="30"/>
        </w:rPr>
        <w:t xml:space="preserve">, г. Лепель, ул. Калинина, д.93/1, тел. </w:t>
      </w:r>
      <w:r>
        <w:rPr>
          <w:b/>
          <w:sz w:val="30"/>
          <w:szCs w:val="30"/>
        </w:rPr>
        <w:t>3-49-87</w:t>
      </w:r>
      <w:r>
        <w:rPr>
          <w:b/>
          <w:sz w:val="30"/>
          <w:szCs w:val="30"/>
        </w:rPr>
        <w:t>,</w:t>
      </w:r>
    </w:p>
    <w:p w14:paraId="0E8076AA" w14:textId="61B82E39" w:rsidR="00835D63" w:rsidRDefault="00835D63" w:rsidP="00835D63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-  исполнитель при отсутствии основного исполнителя – </w:t>
      </w:r>
      <w:bookmarkStart w:id="0" w:name="_Hlk199502806"/>
      <w:r>
        <w:rPr>
          <w:b/>
          <w:sz w:val="30"/>
          <w:szCs w:val="30"/>
        </w:rPr>
        <w:t xml:space="preserve">мастер участка по благоустройству населенных пунктов </w:t>
      </w:r>
      <w:bookmarkEnd w:id="0"/>
      <w:r>
        <w:rPr>
          <w:b/>
          <w:sz w:val="30"/>
          <w:szCs w:val="30"/>
        </w:rPr>
        <w:t>Мальченко Анна Васильевна</w:t>
      </w:r>
      <w:r>
        <w:rPr>
          <w:b/>
          <w:sz w:val="30"/>
          <w:szCs w:val="30"/>
        </w:rPr>
        <w:t xml:space="preserve">, г. Лепель, ул. Калинина, д.93/1,  тел. </w:t>
      </w:r>
      <w:r>
        <w:rPr>
          <w:b/>
          <w:sz w:val="30"/>
          <w:szCs w:val="30"/>
        </w:rPr>
        <w:t>3-49-87</w:t>
      </w:r>
    </w:p>
    <w:p w14:paraId="715506F6" w14:textId="77777777" w:rsidR="00835D63" w:rsidRDefault="00835D63" w:rsidP="00835D63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</w:p>
    <w:p w14:paraId="65F8F5D7" w14:textId="77777777" w:rsidR="00835D63" w:rsidRDefault="00835D63" w:rsidP="00835D63">
      <w:pPr>
        <w:pStyle w:val="table10"/>
        <w:spacing w:before="120"/>
        <w:jc w:val="center"/>
        <w:rPr>
          <w:b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3.16. </w:t>
      </w:r>
      <w:r>
        <w:rPr>
          <w:b/>
          <w:bCs/>
        </w:rPr>
        <w:t xml:space="preserve"> </w:t>
      </w:r>
      <w:r>
        <w:rPr>
          <w:b/>
          <w:bCs/>
          <w:color w:val="4472C4" w:themeColor="accent1"/>
          <w:sz w:val="36"/>
          <w:szCs w:val="36"/>
        </w:rPr>
        <w:t>Согласование строительства</w:t>
      </w:r>
    </w:p>
    <w:p w14:paraId="1AFC174B" w14:textId="77777777" w:rsidR="00835D63" w:rsidRDefault="00835D63" w:rsidP="00835D63">
      <w:pPr>
        <w:pStyle w:val="ac"/>
      </w:pPr>
      <w:r>
        <w:rPr>
          <w:b/>
          <w:color w:val="4472C4" w:themeColor="accent1"/>
          <w:sz w:val="36"/>
          <w:szCs w:val="36"/>
        </w:rPr>
        <w:t>3.16.1. 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  <w:r>
        <w:t xml:space="preserve"> </w:t>
      </w:r>
      <w:r>
        <w:rPr>
          <w:b/>
          <w:color w:val="4472C4" w:themeColor="accent1"/>
          <w:sz w:val="36"/>
          <w:szCs w:val="36"/>
        </w:rPr>
        <w:t xml:space="preserve"> </w:t>
      </w:r>
    </w:p>
    <w:p w14:paraId="54165816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783E1489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 и выдает административные решения (управляющий делами райисполкома Полонский Василий Иванович, тел. 6-70-55, каб. 208)</w:t>
      </w:r>
    </w:p>
    <w:p w14:paraId="00A6D617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Герасименок Елена Владимировна, инспектор отдела юридического и по работе с обращениями граждан и юридических лиц Печкурова Ирина Леонидовна, тел. 6-77-20, 3-49-54, 142,  каб.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(начальник отдела Герасимович Людмила Васильевна, тел. 6-78-86, каб. №102)</w:t>
      </w:r>
    </w:p>
    <w:p w14:paraId="1B6FEFD3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>(начальник Быстрицкий Сергей Михайлович, г. Лепель, ул. Советская, 35, тел. 6-33-99 , каб. № 3)</w:t>
      </w:r>
    </w:p>
    <w:p w14:paraId="30501F5C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архитектор проекта Гориславко Алла Николаевна, тел. 6-33-88, каб. №5, </w:t>
      </w:r>
    </w:p>
    <w:p w14:paraId="0CCFEA20" w14:textId="77777777" w:rsidR="00835D63" w:rsidRDefault="00835D63" w:rsidP="00835D63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- исполнитель при отсутствии основного исполнителя – начальник Быстрицкий Сергей Михайлович, г. Лепель, ул. Советская, 35, тел. 6-33-99, каб. №3</w:t>
      </w:r>
    </w:p>
    <w:p w14:paraId="1F55735B" w14:textId="77777777" w:rsidR="00835D63" w:rsidRDefault="00835D63" w:rsidP="00835D63">
      <w:pPr>
        <w:autoSpaceDE w:val="0"/>
        <w:autoSpaceDN w:val="0"/>
        <w:adjustRightInd w:val="0"/>
        <w:spacing w:after="0"/>
      </w:pPr>
    </w:p>
    <w:p w14:paraId="1AB274D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B"/>
    <w:rsid w:val="00347A69"/>
    <w:rsid w:val="0038649B"/>
    <w:rsid w:val="004B2E9E"/>
    <w:rsid w:val="006C0B77"/>
    <w:rsid w:val="008242FF"/>
    <w:rsid w:val="00835D63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095"/>
  <w15:chartTrackingRefBased/>
  <w15:docId w15:val="{A96BCAC3-426D-4DE0-AA99-F93D85ED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6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49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8649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8649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8649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8649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8649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8649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8649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8649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86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49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864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49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8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49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864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4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49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8649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35D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835D63"/>
    <w:pPr>
      <w:spacing w:after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2025-05-30T10:04:00Z</dcterms:created>
  <dcterms:modified xsi:type="dcterms:W3CDTF">2025-05-30T10:09:00Z</dcterms:modified>
</cp:coreProperties>
</file>