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FD84A">
      <w:pPr>
        <w:rPr>
          <w:bCs/>
          <w:sz w:val="32"/>
          <w:szCs w:val="32"/>
        </w:rPr>
      </w:pPr>
      <w:r>
        <w:rPr>
          <w:bCs/>
          <w:sz w:val="32"/>
          <w:szCs w:val="32"/>
        </w:rPr>
        <w:t>ЗАЯВКА на финансирование гуманитарного проекта</w:t>
      </w:r>
    </w:p>
    <w:p w14:paraId="153CD642">
      <w:pPr>
        <w:rPr>
          <w:sz w:val="28"/>
          <w:szCs w:val="28"/>
        </w:rPr>
      </w:pPr>
    </w:p>
    <w:tbl>
      <w:tblPr>
        <w:tblStyle w:val="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874"/>
        <w:gridCol w:w="5983"/>
      </w:tblGrid>
      <w:tr w14:paraId="0CAE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57271A53">
            <w:pPr>
              <w:pStyle w:val="6"/>
              <w:widowControl/>
              <w:rPr>
                <w:bCs/>
                <w:sz w:val="28"/>
                <w:szCs w:val="28"/>
                <w:lang w:eastAsia="en-US"/>
              </w:rPr>
            </w:pPr>
            <w:r>
              <w:rPr>
                <w:bCs/>
                <w:sz w:val="28"/>
                <w:szCs w:val="28"/>
                <w:lang w:eastAsia="en-US"/>
              </w:rPr>
              <w:t>1.</w:t>
            </w:r>
          </w:p>
        </w:tc>
        <w:tc>
          <w:tcPr>
            <w:tcW w:w="2874" w:type="dxa"/>
            <w:tcBorders>
              <w:top w:val="single" w:color="auto" w:sz="4" w:space="0"/>
              <w:left w:val="single" w:color="auto" w:sz="4" w:space="0"/>
              <w:bottom w:val="single" w:color="auto" w:sz="4" w:space="0"/>
              <w:right w:val="single" w:color="auto" w:sz="4" w:space="0"/>
            </w:tcBorders>
          </w:tcPr>
          <w:p w14:paraId="505077FF">
            <w:pPr>
              <w:pStyle w:val="6"/>
              <w:widowControl/>
              <w:rPr>
                <w:bCs/>
                <w:sz w:val="28"/>
                <w:szCs w:val="28"/>
                <w:lang w:eastAsia="en-US"/>
              </w:rPr>
            </w:pPr>
            <w:r>
              <w:rPr>
                <w:bCs/>
                <w:sz w:val="28"/>
                <w:szCs w:val="28"/>
                <w:lang w:eastAsia="en-US"/>
              </w:rPr>
              <w:t>Наименование</w:t>
            </w:r>
            <w:r>
              <w:rPr>
                <w:bCs/>
                <w:spacing w:val="55"/>
                <w:sz w:val="28"/>
                <w:szCs w:val="28"/>
                <w:lang w:eastAsia="en-US"/>
              </w:rPr>
              <w:t xml:space="preserve"> </w:t>
            </w:r>
            <w:r>
              <w:rPr>
                <w:bCs/>
                <w:sz w:val="28"/>
                <w:szCs w:val="28"/>
                <w:lang w:eastAsia="en-US"/>
              </w:rPr>
              <w:t>проекта</w:t>
            </w:r>
          </w:p>
        </w:tc>
        <w:tc>
          <w:tcPr>
            <w:tcW w:w="5983" w:type="dxa"/>
            <w:tcBorders>
              <w:top w:val="single" w:color="auto" w:sz="4" w:space="0"/>
              <w:left w:val="single" w:color="auto" w:sz="4" w:space="0"/>
              <w:bottom w:val="single" w:color="auto" w:sz="4" w:space="0"/>
              <w:right w:val="single" w:color="auto" w:sz="4" w:space="0"/>
            </w:tcBorders>
          </w:tcPr>
          <w:p w14:paraId="09AE0FE4">
            <w:pPr>
              <w:pStyle w:val="9"/>
              <w:widowControl/>
              <w:tabs>
                <w:tab w:val="left" w:pos="1106"/>
                <w:tab w:val="left" w:pos="4309"/>
                <w:tab w:val="left" w:pos="6350"/>
                <w:tab w:val="left" w:pos="7591"/>
                <w:tab w:val="left" w:pos="8779"/>
              </w:tabs>
              <w:rPr>
                <w:position w:val="1"/>
                <w:sz w:val="28"/>
                <w:szCs w:val="28"/>
                <w:lang w:eastAsia="en-US"/>
              </w:rPr>
            </w:pPr>
            <w:r>
              <w:rPr>
                <w:position w:val="1"/>
                <w:sz w:val="28"/>
                <w:szCs w:val="28"/>
                <w:lang w:eastAsia="en-US"/>
              </w:rPr>
              <w:t>Интерактивный остров специального образования</w:t>
            </w:r>
          </w:p>
        </w:tc>
      </w:tr>
      <w:tr w14:paraId="0B21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5F6AC2C5">
            <w:pPr>
              <w:pStyle w:val="6"/>
              <w:widowControl/>
              <w:rPr>
                <w:bCs/>
                <w:sz w:val="28"/>
                <w:szCs w:val="28"/>
                <w:lang w:eastAsia="en-US"/>
              </w:rPr>
            </w:pPr>
            <w:r>
              <w:rPr>
                <w:bCs/>
                <w:sz w:val="28"/>
                <w:szCs w:val="28"/>
                <w:lang w:eastAsia="en-US"/>
              </w:rPr>
              <w:t>2.</w:t>
            </w:r>
          </w:p>
        </w:tc>
        <w:tc>
          <w:tcPr>
            <w:tcW w:w="2874" w:type="dxa"/>
            <w:tcBorders>
              <w:top w:val="single" w:color="auto" w:sz="4" w:space="0"/>
              <w:left w:val="single" w:color="auto" w:sz="4" w:space="0"/>
              <w:bottom w:val="single" w:color="auto" w:sz="4" w:space="0"/>
              <w:right w:val="single" w:color="auto" w:sz="4" w:space="0"/>
            </w:tcBorders>
          </w:tcPr>
          <w:p w14:paraId="32C005F1">
            <w:pPr>
              <w:pStyle w:val="9"/>
              <w:widowControl/>
              <w:tabs>
                <w:tab w:val="left" w:pos="1114"/>
              </w:tabs>
              <w:jc w:val="both"/>
              <w:rPr>
                <w:bCs/>
                <w:sz w:val="28"/>
                <w:szCs w:val="28"/>
                <w:lang w:eastAsia="en-US"/>
              </w:rPr>
            </w:pPr>
            <w:r>
              <w:rPr>
                <w:bCs/>
                <w:w w:val="110"/>
                <w:sz w:val="28"/>
                <w:szCs w:val="28"/>
                <w:lang w:eastAsia="en-US"/>
              </w:rPr>
              <w:t>Наименование организации</w:t>
            </w:r>
          </w:p>
        </w:tc>
        <w:tc>
          <w:tcPr>
            <w:tcW w:w="5983" w:type="dxa"/>
            <w:tcBorders>
              <w:top w:val="single" w:color="auto" w:sz="4" w:space="0"/>
              <w:left w:val="single" w:color="auto" w:sz="4" w:space="0"/>
              <w:bottom w:val="single" w:color="auto" w:sz="4" w:space="0"/>
              <w:right w:val="single" w:color="auto" w:sz="4" w:space="0"/>
            </w:tcBorders>
          </w:tcPr>
          <w:p w14:paraId="7575FF98">
            <w:pPr>
              <w:pStyle w:val="9"/>
              <w:widowControl/>
              <w:tabs>
                <w:tab w:val="left" w:pos="2742"/>
                <w:tab w:val="left" w:pos="4720"/>
              </w:tabs>
              <w:rPr>
                <w:sz w:val="28"/>
                <w:szCs w:val="28"/>
                <w:lang w:eastAsia="en-US"/>
              </w:rPr>
            </w:pPr>
            <w:r>
              <w:rPr>
                <w:sz w:val="28"/>
                <w:szCs w:val="28"/>
                <w:lang w:eastAsia="en-US"/>
              </w:rPr>
              <w:t>Государственное учреждение образования «Лепельский районный центр коррекционно-развивающего обучения и реабилитации»</w:t>
            </w:r>
          </w:p>
        </w:tc>
      </w:tr>
      <w:tr w14:paraId="6C99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36EB8B3B">
            <w:pPr>
              <w:pStyle w:val="6"/>
              <w:widowControl/>
              <w:rPr>
                <w:bCs/>
                <w:sz w:val="28"/>
                <w:szCs w:val="28"/>
                <w:lang w:eastAsia="en-US"/>
              </w:rPr>
            </w:pPr>
            <w:r>
              <w:rPr>
                <w:bCs/>
                <w:sz w:val="28"/>
                <w:szCs w:val="28"/>
                <w:lang w:eastAsia="en-US"/>
              </w:rPr>
              <w:t>3.</w:t>
            </w:r>
          </w:p>
        </w:tc>
        <w:tc>
          <w:tcPr>
            <w:tcW w:w="2874" w:type="dxa"/>
            <w:tcBorders>
              <w:top w:val="single" w:color="auto" w:sz="4" w:space="0"/>
              <w:left w:val="single" w:color="auto" w:sz="4" w:space="0"/>
              <w:bottom w:val="single" w:color="auto" w:sz="4" w:space="0"/>
              <w:right w:val="single" w:color="auto" w:sz="4" w:space="0"/>
            </w:tcBorders>
          </w:tcPr>
          <w:p w14:paraId="18D18882">
            <w:pPr>
              <w:pStyle w:val="6"/>
              <w:widowControl/>
              <w:rPr>
                <w:bCs/>
                <w:sz w:val="28"/>
                <w:szCs w:val="28"/>
                <w:lang w:eastAsia="en-US"/>
              </w:rPr>
            </w:pPr>
            <w:r>
              <w:rPr>
                <w:bCs/>
                <w:sz w:val="28"/>
                <w:szCs w:val="28"/>
                <w:lang w:eastAsia="en-US"/>
              </w:rPr>
              <w:t xml:space="preserve">Физический и юридический адрес организации, телефон, факс, </w:t>
            </w:r>
            <w:r>
              <w:rPr>
                <w:bCs/>
                <w:w w:val="110"/>
                <w:sz w:val="28"/>
                <w:szCs w:val="28"/>
                <w:lang w:eastAsia="en-US"/>
              </w:rPr>
              <w:t>адрес электронной почты</w:t>
            </w:r>
          </w:p>
        </w:tc>
        <w:tc>
          <w:tcPr>
            <w:tcW w:w="5983" w:type="dxa"/>
            <w:tcBorders>
              <w:top w:val="single" w:color="auto" w:sz="4" w:space="0"/>
              <w:left w:val="single" w:color="auto" w:sz="4" w:space="0"/>
              <w:bottom w:val="single" w:color="auto" w:sz="4" w:space="0"/>
              <w:right w:val="single" w:color="auto" w:sz="4" w:space="0"/>
            </w:tcBorders>
          </w:tcPr>
          <w:p w14:paraId="03CF62B2">
            <w:pPr>
              <w:pStyle w:val="9"/>
              <w:widowControl/>
              <w:tabs>
                <w:tab w:val="left" w:pos="3973"/>
                <w:tab w:val="left" w:pos="4336"/>
              </w:tabs>
              <w:rPr>
                <w:position w:val="1"/>
                <w:sz w:val="28"/>
                <w:szCs w:val="28"/>
                <w:lang w:eastAsia="en-US"/>
              </w:rPr>
            </w:pPr>
            <w:r>
              <w:rPr>
                <w:position w:val="1"/>
                <w:sz w:val="28"/>
                <w:szCs w:val="28"/>
                <w:lang w:eastAsia="en-US"/>
              </w:rPr>
              <w:t>Республика Беларусь, г. Лепель,</w:t>
            </w:r>
          </w:p>
          <w:p w14:paraId="65D0A9D1">
            <w:pPr>
              <w:pStyle w:val="9"/>
              <w:widowControl/>
              <w:tabs>
                <w:tab w:val="left" w:pos="3973"/>
                <w:tab w:val="left" w:pos="4336"/>
              </w:tabs>
              <w:rPr>
                <w:position w:val="1"/>
                <w:sz w:val="28"/>
                <w:szCs w:val="28"/>
                <w:lang w:eastAsia="en-US"/>
              </w:rPr>
            </w:pPr>
            <w:r>
              <w:rPr>
                <w:position w:val="1"/>
                <w:sz w:val="28"/>
                <w:szCs w:val="28"/>
                <w:lang w:eastAsia="en-US"/>
              </w:rPr>
              <w:t>ул. Минская д.2,</w:t>
            </w:r>
          </w:p>
          <w:p w14:paraId="6E00298E">
            <w:pPr>
              <w:pStyle w:val="9"/>
              <w:widowControl/>
              <w:tabs>
                <w:tab w:val="left" w:pos="3973"/>
                <w:tab w:val="left" w:pos="4336"/>
              </w:tabs>
              <w:rPr>
                <w:position w:val="1"/>
                <w:sz w:val="28"/>
                <w:szCs w:val="28"/>
                <w:lang w:eastAsia="en-US"/>
              </w:rPr>
            </w:pPr>
            <w:r>
              <w:rPr>
                <w:position w:val="1"/>
                <w:sz w:val="28"/>
                <w:szCs w:val="28"/>
                <w:lang w:eastAsia="en-US"/>
              </w:rPr>
              <w:t>тел. 8-02132-6-10-91,</w:t>
            </w:r>
          </w:p>
          <w:p w14:paraId="0BD007F8">
            <w:pPr>
              <w:pStyle w:val="9"/>
              <w:widowControl/>
              <w:tabs>
                <w:tab w:val="left" w:pos="3973"/>
                <w:tab w:val="left" w:pos="4336"/>
              </w:tabs>
              <w:rPr>
                <w:color w:val="000000"/>
                <w:sz w:val="28"/>
                <w:szCs w:val="28"/>
                <w:shd w:val="clear" w:color="auto" w:fill="FFFFFF"/>
                <w:lang w:eastAsia="en-US" w:bidi="ar-SA"/>
              </w:rPr>
            </w:pPr>
            <w:r>
              <w:rPr>
                <w:bCs/>
                <w:w w:val="110"/>
                <w:sz w:val="28"/>
                <w:szCs w:val="28"/>
                <w:lang w:eastAsia="en-US"/>
              </w:rPr>
              <w:t>адрес электронной почты:</w:t>
            </w:r>
            <w:r>
              <w:rPr>
                <w:color w:val="000000"/>
                <w:sz w:val="28"/>
                <w:szCs w:val="28"/>
                <w:shd w:val="clear" w:color="auto" w:fill="FFFFFF"/>
                <w:lang w:eastAsia="en-US" w:bidi="ar-SA"/>
              </w:rPr>
              <w:t xml:space="preserve"> </w:t>
            </w:r>
            <w:r>
              <w:fldChar w:fldCharType="begin"/>
            </w:r>
            <w:r>
              <w:instrText xml:space="preserve"> HYPERLINK "mailto:ckroir@roolepel.by" </w:instrText>
            </w:r>
            <w:r>
              <w:fldChar w:fldCharType="separate"/>
            </w:r>
            <w:r>
              <w:rPr>
                <w:rStyle w:val="5"/>
                <w:sz w:val="28"/>
                <w:szCs w:val="28"/>
                <w:lang w:eastAsia="en-US"/>
              </w:rPr>
              <w:t>ckroir@</w:t>
            </w:r>
            <w:r>
              <w:rPr>
                <w:rStyle w:val="5"/>
                <w:sz w:val="28"/>
                <w:szCs w:val="28"/>
                <w:lang w:val="en-US" w:eastAsia="en-US"/>
              </w:rPr>
              <w:t>r</w:t>
            </w:r>
            <w:r>
              <w:rPr>
                <w:rStyle w:val="5"/>
                <w:sz w:val="28"/>
                <w:szCs w:val="28"/>
                <w:lang w:eastAsia="en-US"/>
              </w:rPr>
              <w:t>oolepel.by</w:t>
            </w:r>
            <w:r>
              <w:rPr>
                <w:rStyle w:val="5"/>
                <w:sz w:val="28"/>
                <w:szCs w:val="28"/>
                <w:lang w:eastAsia="en-US"/>
              </w:rPr>
              <w:fldChar w:fldCharType="end"/>
            </w:r>
          </w:p>
        </w:tc>
      </w:tr>
      <w:tr w14:paraId="099C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794FEE94">
            <w:pPr>
              <w:pStyle w:val="6"/>
              <w:widowControl/>
              <w:rPr>
                <w:bCs/>
                <w:sz w:val="28"/>
                <w:szCs w:val="28"/>
                <w:lang w:eastAsia="en-US"/>
              </w:rPr>
            </w:pPr>
            <w:r>
              <w:rPr>
                <w:bCs/>
                <w:sz w:val="28"/>
                <w:szCs w:val="28"/>
                <w:lang w:eastAsia="en-US"/>
              </w:rPr>
              <w:t>4.</w:t>
            </w:r>
          </w:p>
        </w:tc>
        <w:tc>
          <w:tcPr>
            <w:tcW w:w="2874" w:type="dxa"/>
            <w:tcBorders>
              <w:top w:val="single" w:color="auto" w:sz="4" w:space="0"/>
              <w:left w:val="single" w:color="auto" w:sz="4" w:space="0"/>
              <w:bottom w:val="single" w:color="auto" w:sz="4" w:space="0"/>
              <w:right w:val="single" w:color="auto" w:sz="4" w:space="0"/>
            </w:tcBorders>
          </w:tcPr>
          <w:p w14:paraId="613CC10F">
            <w:pPr>
              <w:pStyle w:val="6"/>
              <w:widowControl/>
              <w:rPr>
                <w:bCs/>
                <w:sz w:val="28"/>
                <w:szCs w:val="28"/>
                <w:lang w:eastAsia="en-US"/>
              </w:rPr>
            </w:pPr>
            <w:r>
              <w:rPr>
                <w:bCs/>
                <w:sz w:val="28"/>
                <w:szCs w:val="28"/>
                <w:lang w:eastAsia="en-US"/>
              </w:rPr>
              <w:t>Информация об организации</w:t>
            </w:r>
          </w:p>
        </w:tc>
        <w:tc>
          <w:tcPr>
            <w:tcW w:w="5983" w:type="dxa"/>
            <w:tcBorders>
              <w:top w:val="single" w:color="auto" w:sz="4" w:space="0"/>
              <w:left w:val="single" w:color="auto" w:sz="4" w:space="0"/>
              <w:bottom w:val="single" w:color="auto" w:sz="4" w:space="0"/>
              <w:right w:val="single" w:color="auto" w:sz="4" w:space="0"/>
            </w:tcBorders>
          </w:tcPr>
          <w:p w14:paraId="7E670EE9">
            <w:pPr>
              <w:pStyle w:val="9"/>
              <w:widowControl/>
              <w:rPr>
                <w:sz w:val="28"/>
                <w:szCs w:val="28"/>
                <w:lang w:eastAsia="en-US"/>
              </w:rPr>
            </w:pPr>
            <w:r>
              <w:rPr>
                <w:sz w:val="28"/>
                <w:szCs w:val="28"/>
                <w:lang w:eastAsia="en-US"/>
              </w:rPr>
              <w:t xml:space="preserve">Государственное учреждение образования «Лепельский районный центр коррекционно-развивающего обучения и реабилитации» - учреждение специального образования, в котором организуется оказание ранней комплексной помощи детям в возрасте до трех лет, коррекционно-педагогической помощи, </w:t>
            </w:r>
            <w:r>
              <w:rPr>
                <w:sz w:val="28"/>
                <w:szCs w:val="28"/>
                <w:shd w:val="clear" w:color="auto" w:fill="FFFFFF"/>
                <w:lang w:eastAsia="en-US"/>
              </w:rPr>
              <w:t>реализуются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специального образования на уровне общего среднего образования для лиц с интеллектуальной недостаточностью.</w:t>
            </w:r>
          </w:p>
          <w:p w14:paraId="72817475">
            <w:pPr>
              <w:pStyle w:val="9"/>
              <w:widowControl/>
              <w:jc w:val="both"/>
              <w:rPr>
                <w:sz w:val="28"/>
                <w:szCs w:val="28"/>
                <w:lang w:eastAsia="en-US"/>
              </w:rPr>
            </w:pPr>
            <w:r>
              <w:rPr>
                <w:sz w:val="28"/>
                <w:szCs w:val="28"/>
                <w:lang w:eastAsia="en-US"/>
              </w:rPr>
              <w:t>Учреждение образования было создано             1 сентября 1999 года.</w:t>
            </w:r>
          </w:p>
        </w:tc>
      </w:tr>
      <w:tr w14:paraId="7734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61393C4E">
            <w:pPr>
              <w:pStyle w:val="6"/>
              <w:widowControl/>
              <w:rPr>
                <w:bCs/>
                <w:sz w:val="28"/>
                <w:szCs w:val="28"/>
                <w:lang w:eastAsia="en-US"/>
              </w:rPr>
            </w:pPr>
            <w:r>
              <w:rPr>
                <w:bCs/>
                <w:sz w:val="28"/>
                <w:szCs w:val="28"/>
                <w:lang w:eastAsia="en-US"/>
              </w:rPr>
              <w:t>5.</w:t>
            </w:r>
          </w:p>
        </w:tc>
        <w:tc>
          <w:tcPr>
            <w:tcW w:w="2874" w:type="dxa"/>
            <w:tcBorders>
              <w:top w:val="single" w:color="auto" w:sz="4" w:space="0"/>
              <w:left w:val="single" w:color="auto" w:sz="4" w:space="0"/>
              <w:bottom w:val="single" w:color="auto" w:sz="4" w:space="0"/>
              <w:right w:val="single" w:color="auto" w:sz="4" w:space="0"/>
            </w:tcBorders>
          </w:tcPr>
          <w:p w14:paraId="1754BE4C">
            <w:pPr>
              <w:pStyle w:val="9"/>
              <w:widowControl/>
              <w:tabs>
                <w:tab w:val="left" w:pos="1150"/>
              </w:tabs>
              <w:jc w:val="both"/>
              <w:rPr>
                <w:bCs/>
                <w:sz w:val="28"/>
                <w:szCs w:val="28"/>
                <w:lang w:eastAsia="en-US"/>
              </w:rPr>
            </w:pPr>
            <w:r>
              <w:rPr>
                <w:bCs/>
                <w:w w:val="110"/>
                <w:sz w:val="28"/>
                <w:szCs w:val="28"/>
                <w:lang w:eastAsia="en-US"/>
              </w:rPr>
              <w:t>Руководитель организации</w:t>
            </w:r>
          </w:p>
        </w:tc>
        <w:tc>
          <w:tcPr>
            <w:tcW w:w="5983" w:type="dxa"/>
            <w:tcBorders>
              <w:top w:val="single" w:color="auto" w:sz="4" w:space="0"/>
              <w:left w:val="single" w:color="auto" w:sz="4" w:space="0"/>
              <w:bottom w:val="single" w:color="auto" w:sz="4" w:space="0"/>
              <w:right w:val="single" w:color="auto" w:sz="4" w:space="0"/>
            </w:tcBorders>
          </w:tcPr>
          <w:p w14:paraId="00D497A6">
            <w:pPr>
              <w:pStyle w:val="6"/>
              <w:widowControl/>
              <w:rPr>
                <w:sz w:val="28"/>
                <w:szCs w:val="28"/>
                <w:lang w:eastAsia="en-US"/>
              </w:rPr>
            </w:pPr>
            <w:r>
              <w:rPr>
                <w:sz w:val="28"/>
                <w:szCs w:val="28"/>
                <w:lang w:eastAsia="en-US"/>
              </w:rPr>
              <w:t>Вайтехович Татьяна Владимировна, директор</w:t>
            </w:r>
          </w:p>
          <w:p w14:paraId="4297354F">
            <w:pPr>
              <w:pStyle w:val="6"/>
              <w:widowControl/>
              <w:rPr>
                <w:sz w:val="28"/>
                <w:szCs w:val="28"/>
                <w:lang w:eastAsia="en-US"/>
              </w:rPr>
            </w:pPr>
            <w:r>
              <w:rPr>
                <w:sz w:val="28"/>
                <w:szCs w:val="28"/>
                <w:lang w:eastAsia="en-US"/>
              </w:rPr>
              <w:t>тел. (МТС) +375 33 309 13 99</w:t>
            </w:r>
          </w:p>
        </w:tc>
      </w:tr>
      <w:tr w14:paraId="6ABD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72A8253C">
            <w:pPr>
              <w:pStyle w:val="6"/>
              <w:widowControl/>
              <w:rPr>
                <w:bCs/>
                <w:sz w:val="28"/>
                <w:szCs w:val="28"/>
                <w:lang w:eastAsia="en-US"/>
              </w:rPr>
            </w:pPr>
            <w:r>
              <w:rPr>
                <w:bCs/>
                <w:sz w:val="28"/>
                <w:szCs w:val="28"/>
                <w:lang w:eastAsia="en-US"/>
              </w:rPr>
              <w:t>6.</w:t>
            </w:r>
          </w:p>
        </w:tc>
        <w:tc>
          <w:tcPr>
            <w:tcW w:w="2874" w:type="dxa"/>
            <w:tcBorders>
              <w:top w:val="single" w:color="auto" w:sz="4" w:space="0"/>
              <w:left w:val="single" w:color="auto" w:sz="4" w:space="0"/>
              <w:bottom w:val="single" w:color="auto" w:sz="4" w:space="0"/>
              <w:right w:val="single" w:color="auto" w:sz="4" w:space="0"/>
            </w:tcBorders>
          </w:tcPr>
          <w:p w14:paraId="1902A01C">
            <w:pPr>
              <w:pStyle w:val="6"/>
              <w:widowControl/>
              <w:jc w:val="both"/>
              <w:rPr>
                <w:bCs/>
                <w:sz w:val="28"/>
                <w:szCs w:val="28"/>
                <w:lang w:eastAsia="en-US"/>
              </w:rPr>
            </w:pPr>
            <w:r>
              <w:rPr>
                <w:bCs/>
                <w:sz w:val="28"/>
                <w:szCs w:val="28"/>
                <w:lang w:eastAsia="en-US"/>
              </w:rPr>
              <w:t>Менеджер проекта</w:t>
            </w:r>
          </w:p>
        </w:tc>
        <w:tc>
          <w:tcPr>
            <w:tcW w:w="5983" w:type="dxa"/>
            <w:tcBorders>
              <w:top w:val="single" w:color="auto" w:sz="4" w:space="0"/>
              <w:left w:val="single" w:color="auto" w:sz="4" w:space="0"/>
              <w:bottom w:val="single" w:color="auto" w:sz="4" w:space="0"/>
              <w:right w:val="single" w:color="auto" w:sz="4" w:space="0"/>
            </w:tcBorders>
          </w:tcPr>
          <w:p w14:paraId="5E261E8C">
            <w:pPr>
              <w:pStyle w:val="6"/>
              <w:widowControl/>
              <w:jc w:val="both"/>
              <w:rPr>
                <w:sz w:val="28"/>
                <w:szCs w:val="28"/>
                <w:lang w:eastAsia="en-US"/>
              </w:rPr>
            </w:pPr>
            <w:r>
              <w:rPr>
                <w:sz w:val="28"/>
                <w:szCs w:val="28"/>
                <w:lang w:eastAsia="en-US"/>
              </w:rPr>
              <w:t>нет</w:t>
            </w:r>
          </w:p>
        </w:tc>
      </w:tr>
      <w:tr w14:paraId="6BBD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7C2B9503">
            <w:pPr>
              <w:pStyle w:val="6"/>
              <w:widowControl/>
              <w:rPr>
                <w:bCs/>
                <w:sz w:val="28"/>
                <w:szCs w:val="28"/>
                <w:lang w:eastAsia="en-US"/>
              </w:rPr>
            </w:pPr>
            <w:r>
              <w:rPr>
                <w:bCs/>
                <w:sz w:val="28"/>
                <w:szCs w:val="28"/>
                <w:lang w:eastAsia="en-US"/>
              </w:rPr>
              <w:t>7. </w:t>
            </w:r>
          </w:p>
        </w:tc>
        <w:tc>
          <w:tcPr>
            <w:tcW w:w="2874" w:type="dxa"/>
            <w:tcBorders>
              <w:top w:val="single" w:color="auto" w:sz="4" w:space="0"/>
              <w:left w:val="single" w:color="auto" w:sz="4" w:space="0"/>
              <w:bottom w:val="single" w:color="auto" w:sz="4" w:space="0"/>
              <w:right w:val="single" w:color="auto" w:sz="4" w:space="0"/>
            </w:tcBorders>
          </w:tcPr>
          <w:p w14:paraId="3C8B8951">
            <w:pPr>
              <w:pStyle w:val="9"/>
              <w:widowControl/>
              <w:tabs>
                <w:tab w:val="left" w:pos="1149"/>
                <w:tab w:val="left" w:pos="3084"/>
                <w:tab w:val="left" w:pos="4357"/>
                <w:tab w:val="left" w:pos="7496"/>
              </w:tabs>
              <w:rPr>
                <w:bCs/>
                <w:sz w:val="28"/>
                <w:szCs w:val="28"/>
                <w:lang w:eastAsia="en-US"/>
              </w:rPr>
            </w:pPr>
            <w:r>
              <w:rPr>
                <w:bCs/>
                <w:position w:val="3"/>
                <w:sz w:val="28"/>
                <w:szCs w:val="28"/>
                <w:lang w:eastAsia="en-US"/>
              </w:rPr>
              <w:t>Прежняя помощь, полученная от других иностранных источников</w:t>
            </w:r>
          </w:p>
        </w:tc>
        <w:tc>
          <w:tcPr>
            <w:tcW w:w="5983" w:type="dxa"/>
            <w:tcBorders>
              <w:top w:val="single" w:color="auto" w:sz="4" w:space="0"/>
              <w:left w:val="single" w:color="auto" w:sz="4" w:space="0"/>
              <w:bottom w:val="single" w:color="auto" w:sz="4" w:space="0"/>
              <w:right w:val="single" w:color="auto" w:sz="4" w:space="0"/>
            </w:tcBorders>
          </w:tcPr>
          <w:p w14:paraId="1A453071">
            <w:pPr>
              <w:pStyle w:val="6"/>
              <w:widowControl/>
              <w:rPr>
                <w:sz w:val="28"/>
                <w:szCs w:val="28"/>
                <w:lang w:eastAsia="en-US"/>
              </w:rPr>
            </w:pPr>
            <w:r>
              <w:rPr>
                <w:sz w:val="28"/>
                <w:szCs w:val="28"/>
                <w:lang w:eastAsia="en-US"/>
              </w:rPr>
              <w:t xml:space="preserve">Сотрудничество в 2019 году с Постоянным представительством Республики Беларусь при отделении ООН и других международных организаций в Женеве. </w:t>
            </w:r>
          </w:p>
          <w:p w14:paraId="16217D4D">
            <w:pPr>
              <w:pStyle w:val="6"/>
              <w:widowControl/>
              <w:rPr>
                <w:sz w:val="28"/>
                <w:szCs w:val="28"/>
                <w:lang w:eastAsia="en-US"/>
              </w:rPr>
            </w:pPr>
            <w:r>
              <w:rPr>
                <w:sz w:val="28"/>
                <w:szCs w:val="28"/>
                <w:lang w:eastAsia="en-US"/>
              </w:rPr>
              <w:t>Женская гильдия ООН выделила благотворительную помощь в размере 4 500 швейцарских франков на приобретение необходимого оборудования для реализации гуманитарного проекта</w:t>
            </w:r>
          </w:p>
        </w:tc>
      </w:tr>
      <w:tr w14:paraId="4D0C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18475483">
            <w:pPr>
              <w:rPr>
                <w:bCs/>
                <w:sz w:val="28"/>
                <w:szCs w:val="28"/>
                <w:lang w:eastAsia="en-US"/>
              </w:rPr>
            </w:pPr>
            <w:r>
              <w:rPr>
                <w:bCs/>
                <w:sz w:val="28"/>
                <w:szCs w:val="28"/>
                <w:lang w:eastAsia="en-US"/>
              </w:rPr>
              <w:t>8.</w:t>
            </w:r>
          </w:p>
        </w:tc>
        <w:tc>
          <w:tcPr>
            <w:tcW w:w="2874" w:type="dxa"/>
            <w:tcBorders>
              <w:top w:val="single" w:color="auto" w:sz="4" w:space="0"/>
              <w:left w:val="single" w:color="auto" w:sz="4" w:space="0"/>
              <w:bottom w:val="single" w:color="auto" w:sz="4" w:space="0"/>
              <w:right w:val="single" w:color="auto" w:sz="4" w:space="0"/>
            </w:tcBorders>
          </w:tcPr>
          <w:p w14:paraId="1C18BCF8">
            <w:pPr>
              <w:jc w:val="both"/>
              <w:rPr>
                <w:bCs/>
                <w:sz w:val="28"/>
                <w:szCs w:val="28"/>
                <w:lang w:eastAsia="en-US"/>
              </w:rPr>
            </w:pPr>
            <w:r>
              <w:rPr>
                <w:bCs/>
                <w:sz w:val="28"/>
                <w:szCs w:val="28"/>
                <w:lang w:eastAsia="en-US"/>
              </w:rPr>
              <w:t xml:space="preserve">Требуемая сумма </w:t>
            </w:r>
          </w:p>
        </w:tc>
        <w:tc>
          <w:tcPr>
            <w:tcW w:w="5983" w:type="dxa"/>
            <w:tcBorders>
              <w:top w:val="single" w:color="auto" w:sz="4" w:space="0"/>
              <w:left w:val="single" w:color="auto" w:sz="4" w:space="0"/>
              <w:bottom w:val="single" w:color="auto" w:sz="4" w:space="0"/>
              <w:right w:val="single" w:color="auto" w:sz="4" w:space="0"/>
            </w:tcBorders>
          </w:tcPr>
          <w:p w14:paraId="376465F6">
            <w:pPr>
              <w:rPr>
                <w:sz w:val="28"/>
                <w:szCs w:val="28"/>
                <w:lang w:eastAsia="en-US"/>
              </w:rPr>
            </w:pPr>
            <w:r>
              <w:rPr>
                <w:sz w:val="28"/>
                <w:szCs w:val="28"/>
                <w:lang w:eastAsia="en-US"/>
              </w:rPr>
              <w:t>20 000 белорусских рублей</w:t>
            </w:r>
          </w:p>
        </w:tc>
      </w:tr>
      <w:tr w14:paraId="4794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4D4FB78C">
            <w:pPr>
              <w:rPr>
                <w:bCs/>
                <w:sz w:val="28"/>
                <w:szCs w:val="28"/>
                <w:lang w:eastAsia="en-US"/>
              </w:rPr>
            </w:pPr>
            <w:r>
              <w:rPr>
                <w:bCs/>
                <w:sz w:val="28"/>
                <w:szCs w:val="28"/>
                <w:lang w:eastAsia="en-US"/>
              </w:rPr>
              <w:t>9.</w:t>
            </w:r>
          </w:p>
        </w:tc>
        <w:tc>
          <w:tcPr>
            <w:tcW w:w="2874" w:type="dxa"/>
            <w:tcBorders>
              <w:top w:val="single" w:color="auto" w:sz="4" w:space="0"/>
              <w:left w:val="single" w:color="auto" w:sz="4" w:space="0"/>
              <w:bottom w:val="single" w:color="auto" w:sz="4" w:space="0"/>
              <w:right w:val="single" w:color="auto" w:sz="4" w:space="0"/>
            </w:tcBorders>
          </w:tcPr>
          <w:p w14:paraId="7D422AE6">
            <w:pPr>
              <w:jc w:val="both"/>
              <w:rPr>
                <w:bCs/>
                <w:sz w:val="28"/>
                <w:szCs w:val="28"/>
                <w:lang w:eastAsia="en-US"/>
              </w:rPr>
            </w:pPr>
            <w:r>
              <w:rPr>
                <w:bCs/>
                <w:sz w:val="28"/>
                <w:szCs w:val="28"/>
                <w:lang w:eastAsia="en-US"/>
              </w:rPr>
              <w:t>Софинансирование</w:t>
            </w:r>
          </w:p>
        </w:tc>
        <w:tc>
          <w:tcPr>
            <w:tcW w:w="5983" w:type="dxa"/>
            <w:tcBorders>
              <w:top w:val="single" w:color="auto" w:sz="4" w:space="0"/>
              <w:left w:val="single" w:color="auto" w:sz="4" w:space="0"/>
              <w:bottom w:val="single" w:color="auto" w:sz="4" w:space="0"/>
              <w:right w:val="single" w:color="auto" w:sz="4" w:space="0"/>
            </w:tcBorders>
          </w:tcPr>
          <w:p w14:paraId="45DF24B3">
            <w:pPr>
              <w:rPr>
                <w:sz w:val="28"/>
                <w:szCs w:val="28"/>
                <w:lang w:eastAsia="en-US"/>
              </w:rPr>
            </w:pPr>
            <w:r>
              <w:rPr>
                <w:sz w:val="28"/>
                <w:szCs w:val="28"/>
                <w:lang w:eastAsia="en-US"/>
              </w:rPr>
              <w:t>Отдел по образованию Лепельского районного исполнительного комитета</w:t>
            </w:r>
          </w:p>
        </w:tc>
      </w:tr>
      <w:tr w14:paraId="5B77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68BA1383">
            <w:pPr>
              <w:rPr>
                <w:bCs/>
                <w:sz w:val="28"/>
                <w:szCs w:val="28"/>
                <w:lang w:eastAsia="en-US"/>
              </w:rPr>
            </w:pPr>
            <w:r>
              <w:rPr>
                <w:bCs/>
                <w:sz w:val="28"/>
                <w:szCs w:val="28"/>
                <w:lang w:eastAsia="en-US"/>
              </w:rPr>
              <w:t>10.</w:t>
            </w:r>
          </w:p>
        </w:tc>
        <w:tc>
          <w:tcPr>
            <w:tcW w:w="2874" w:type="dxa"/>
            <w:tcBorders>
              <w:top w:val="single" w:color="auto" w:sz="4" w:space="0"/>
              <w:left w:val="single" w:color="auto" w:sz="4" w:space="0"/>
              <w:bottom w:val="single" w:color="auto" w:sz="4" w:space="0"/>
              <w:right w:val="single" w:color="auto" w:sz="4" w:space="0"/>
            </w:tcBorders>
          </w:tcPr>
          <w:p w14:paraId="66AE412F">
            <w:pPr>
              <w:jc w:val="both"/>
              <w:rPr>
                <w:bCs/>
                <w:sz w:val="28"/>
                <w:szCs w:val="28"/>
                <w:lang w:eastAsia="en-US"/>
              </w:rPr>
            </w:pPr>
            <w:r>
              <w:rPr>
                <w:bCs/>
                <w:sz w:val="28"/>
                <w:szCs w:val="28"/>
                <w:lang w:eastAsia="en-US"/>
              </w:rPr>
              <w:t>Срок проекта</w:t>
            </w:r>
          </w:p>
        </w:tc>
        <w:tc>
          <w:tcPr>
            <w:tcW w:w="5983" w:type="dxa"/>
            <w:tcBorders>
              <w:top w:val="single" w:color="auto" w:sz="4" w:space="0"/>
              <w:left w:val="single" w:color="auto" w:sz="4" w:space="0"/>
              <w:bottom w:val="single" w:color="auto" w:sz="4" w:space="0"/>
              <w:right w:val="single" w:color="auto" w:sz="4" w:space="0"/>
            </w:tcBorders>
          </w:tcPr>
          <w:p w14:paraId="52177BC1">
            <w:pPr>
              <w:rPr>
                <w:rFonts w:hint="default"/>
                <w:sz w:val="28"/>
                <w:szCs w:val="28"/>
                <w:lang w:val="ru-RU" w:eastAsia="en-US"/>
              </w:rPr>
            </w:pPr>
            <w:r>
              <w:rPr>
                <w:rFonts w:hint="default"/>
                <w:sz w:val="28"/>
                <w:szCs w:val="28"/>
                <w:lang w:val="ru-RU" w:eastAsia="en-US"/>
              </w:rPr>
              <w:t>3 года</w:t>
            </w:r>
          </w:p>
        </w:tc>
      </w:tr>
      <w:tr w14:paraId="5BD6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275958A6">
            <w:pPr>
              <w:rPr>
                <w:bCs/>
                <w:sz w:val="28"/>
                <w:szCs w:val="28"/>
                <w:lang w:eastAsia="en-US"/>
              </w:rPr>
            </w:pPr>
            <w:r>
              <w:rPr>
                <w:bCs/>
                <w:sz w:val="28"/>
                <w:szCs w:val="28"/>
                <w:lang w:eastAsia="en-US"/>
              </w:rPr>
              <w:t>11.</w:t>
            </w:r>
          </w:p>
        </w:tc>
        <w:tc>
          <w:tcPr>
            <w:tcW w:w="2874" w:type="dxa"/>
            <w:tcBorders>
              <w:top w:val="single" w:color="auto" w:sz="4" w:space="0"/>
              <w:left w:val="single" w:color="auto" w:sz="4" w:space="0"/>
              <w:bottom w:val="single" w:color="auto" w:sz="4" w:space="0"/>
              <w:right w:val="single" w:color="auto" w:sz="4" w:space="0"/>
            </w:tcBorders>
          </w:tcPr>
          <w:p w14:paraId="1FAD3027">
            <w:pPr>
              <w:jc w:val="both"/>
              <w:rPr>
                <w:bCs/>
                <w:sz w:val="28"/>
                <w:szCs w:val="28"/>
                <w:lang w:eastAsia="en-US"/>
              </w:rPr>
            </w:pPr>
            <w:r>
              <w:rPr>
                <w:bCs/>
                <w:sz w:val="28"/>
                <w:szCs w:val="28"/>
                <w:lang w:eastAsia="en-US"/>
              </w:rPr>
              <w:t>Цель проекта</w:t>
            </w:r>
          </w:p>
        </w:tc>
        <w:tc>
          <w:tcPr>
            <w:tcW w:w="5983" w:type="dxa"/>
            <w:tcBorders>
              <w:top w:val="single" w:color="auto" w:sz="4" w:space="0"/>
              <w:left w:val="single" w:color="auto" w:sz="4" w:space="0"/>
              <w:bottom w:val="single" w:color="auto" w:sz="4" w:space="0"/>
              <w:right w:val="single" w:color="auto" w:sz="4" w:space="0"/>
            </w:tcBorders>
          </w:tcPr>
          <w:p w14:paraId="3BF5373C">
            <w:pPr>
              <w:shd w:val="clear" w:color="auto" w:fill="FFFFFF"/>
              <w:rPr>
                <w:color w:val="111111"/>
                <w:sz w:val="28"/>
                <w:szCs w:val="28"/>
                <w:lang w:eastAsia="en-US"/>
              </w:rPr>
            </w:pPr>
            <w:r>
              <w:rPr>
                <w:color w:val="000000"/>
                <w:sz w:val="28"/>
                <w:szCs w:val="28"/>
                <w:lang w:eastAsia="en-US"/>
              </w:rPr>
              <w:t>О</w:t>
            </w:r>
            <w:r>
              <w:rPr>
                <w:color w:val="111111"/>
                <w:sz w:val="28"/>
                <w:szCs w:val="28"/>
                <w:lang w:eastAsia="en-US"/>
              </w:rPr>
              <w:t xml:space="preserve">храна, защита, укрепление физического и психического здоровья детей с тяжелыми множественными нарушениями в физическом и (или) психическом развитии, детей раннего возраста </w:t>
            </w:r>
          </w:p>
        </w:tc>
      </w:tr>
      <w:tr w14:paraId="5E4D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21C19027">
            <w:pPr>
              <w:rPr>
                <w:bCs/>
                <w:sz w:val="28"/>
                <w:szCs w:val="28"/>
                <w:lang w:eastAsia="en-US"/>
              </w:rPr>
            </w:pPr>
            <w:r>
              <w:rPr>
                <w:bCs/>
                <w:sz w:val="28"/>
                <w:szCs w:val="28"/>
                <w:lang w:eastAsia="en-US"/>
              </w:rPr>
              <w:t>12.</w:t>
            </w:r>
          </w:p>
        </w:tc>
        <w:tc>
          <w:tcPr>
            <w:tcW w:w="2874" w:type="dxa"/>
            <w:tcBorders>
              <w:top w:val="single" w:color="auto" w:sz="4" w:space="0"/>
              <w:left w:val="single" w:color="auto" w:sz="4" w:space="0"/>
              <w:bottom w:val="single" w:color="auto" w:sz="4" w:space="0"/>
              <w:right w:val="single" w:color="auto" w:sz="4" w:space="0"/>
            </w:tcBorders>
          </w:tcPr>
          <w:p w14:paraId="1C149286">
            <w:pPr>
              <w:jc w:val="both"/>
              <w:rPr>
                <w:bCs/>
                <w:sz w:val="28"/>
                <w:szCs w:val="28"/>
                <w:lang w:eastAsia="en-US"/>
              </w:rPr>
            </w:pPr>
            <w:r>
              <w:rPr>
                <w:bCs/>
                <w:sz w:val="28"/>
                <w:szCs w:val="28"/>
                <w:lang w:eastAsia="en-US"/>
              </w:rPr>
              <w:t>Задачи проекта</w:t>
            </w:r>
          </w:p>
        </w:tc>
        <w:tc>
          <w:tcPr>
            <w:tcW w:w="5983" w:type="dxa"/>
            <w:tcBorders>
              <w:top w:val="single" w:color="auto" w:sz="4" w:space="0"/>
              <w:left w:val="single" w:color="auto" w:sz="4" w:space="0"/>
              <w:bottom w:val="single" w:color="auto" w:sz="4" w:space="0"/>
              <w:right w:val="single" w:color="auto" w:sz="4" w:space="0"/>
            </w:tcBorders>
          </w:tcPr>
          <w:p w14:paraId="497E45FC">
            <w:pPr>
              <w:pStyle w:val="9"/>
              <w:widowControl/>
              <w:tabs>
                <w:tab w:val="left" w:pos="1254"/>
                <w:tab w:val="left" w:pos="2935"/>
                <w:tab w:val="left" w:pos="4257"/>
              </w:tabs>
              <w:rPr>
                <w:w w:val="105"/>
                <w:sz w:val="28"/>
                <w:szCs w:val="28"/>
                <w:lang w:eastAsia="en-US"/>
              </w:rPr>
            </w:pPr>
            <w:r>
              <w:rPr>
                <w:w w:val="105"/>
                <w:sz w:val="28"/>
                <w:szCs w:val="28"/>
                <w:lang w:eastAsia="en-US"/>
              </w:rPr>
              <w:t>Повысить эффективность образовательного, коррекционно-педагогического и реабилитационного воздействия в работе с детьми с особенностями психофизического развития в возрасте до трех лет, с детьми-инвалидами в возрасте от 1 до 18 лет</w:t>
            </w:r>
          </w:p>
        </w:tc>
      </w:tr>
      <w:tr w14:paraId="4354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33A66AE5">
            <w:pPr>
              <w:rPr>
                <w:bCs/>
                <w:sz w:val="28"/>
                <w:szCs w:val="28"/>
                <w:lang w:eastAsia="en-US"/>
              </w:rPr>
            </w:pPr>
            <w:r>
              <w:rPr>
                <w:bCs/>
                <w:sz w:val="28"/>
                <w:szCs w:val="28"/>
                <w:lang w:eastAsia="en-US"/>
              </w:rPr>
              <w:t>13.</w:t>
            </w:r>
          </w:p>
        </w:tc>
        <w:tc>
          <w:tcPr>
            <w:tcW w:w="2874" w:type="dxa"/>
            <w:tcBorders>
              <w:top w:val="single" w:color="auto" w:sz="4" w:space="0"/>
              <w:left w:val="single" w:color="auto" w:sz="4" w:space="0"/>
              <w:bottom w:val="single" w:color="auto" w:sz="4" w:space="0"/>
              <w:right w:val="single" w:color="auto" w:sz="4" w:space="0"/>
            </w:tcBorders>
          </w:tcPr>
          <w:p w14:paraId="555EA975">
            <w:pPr>
              <w:pStyle w:val="9"/>
              <w:widowControl/>
              <w:rPr>
                <w:bCs/>
                <w:sz w:val="28"/>
                <w:szCs w:val="28"/>
                <w:lang w:eastAsia="en-US"/>
              </w:rPr>
            </w:pPr>
            <w:r>
              <w:rPr>
                <w:bCs/>
                <w:w w:val="105"/>
                <w:sz w:val="28"/>
                <w:szCs w:val="28"/>
                <w:lang w:eastAsia="en-US"/>
              </w:rPr>
              <w:t xml:space="preserve">Детальное описание деятельности в рамках проекта в соответствии с </w:t>
            </w:r>
            <w:r>
              <w:rPr>
                <w:bCs/>
                <w:sz w:val="28"/>
                <w:szCs w:val="28"/>
                <w:lang w:eastAsia="en-US"/>
              </w:rPr>
              <w:t xml:space="preserve">поставленными </w:t>
            </w:r>
            <w:r>
              <w:rPr>
                <w:bCs/>
                <w:w w:val="105"/>
                <w:sz w:val="28"/>
                <w:szCs w:val="28"/>
                <w:lang w:eastAsia="en-US"/>
              </w:rPr>
              <w:t>задачами</w:t>
            </w:r>
          </w:p>
        </w:tc>
        <w:tc>
          <w:tcPr>
            <w:tcW w:w="5983" w:type="dxa"/>
            <w:tcBorders>
              <w:top w:val="single" w:color="auto" w:sz="4" w:space="0"/>
              <w:left w:val="single" w:color="auto" w:sz="4" w:space="0"/>
              <w:bottom w:val="single" w:color="auto" w:sz="4" w:space="0"/>
              <w:right w:val="single" w:color="auto" w:sz="4" w:space="0"/>
            </w:tcBorders>
          </w:tcPr>
          <w:p w14:paraId="6F05E23B">
            <w:pPr>
              <w:pStyle w:val="9"/>
              <w:widowControl/>
              <w:rPr>
                <w:w w:val="105"/>
                <w:sz w:val="28"/>
                <w:szCs w:val="28"/>
                <w:lang w:eastAsia="en-US"/>
              </w:rPr>
            </w:pPr>
            <w:r>
              <w:rPr>
                <w:w w:val="105"/>
                <w:sz w:val="28"/>
                <w:szCs w:val="28"/>
                <w:lang w:eastAsia="en-US"/>
              </w:rPr>
              <w:t xml:space="preserve">Для проведения педагогами учреждения образования учебных, коррекционно-педагогических и реабилитационных занятий с детьми-инвалидами, с детьми с особенностями психофизического развития в возрасте до трех лет.   </w:t>
            </w:r>
          </w:p>
          <w:p w14:paraId="49C13EB5">
            <w:pPr>
              <w:pStyle w:val="9"/>
              <w:widowControl/>
              <w:rPr>
                <w:w w:val="105"/>
                <w:sz w:val="28"/>
                <w:szCs w:val="28"/>
                <w:lang w:eastAsia="en-US"/>
              </w:rPr>
            </w:pPr>
            <w:r>
              <w:rPr>
                <w:w w:val="105"/>
                <w:sz w:val="28"/>
                <w:szCs w:val="28"/>
                <w:lang w:eastAsia="en-US"/>
              </w:rPr>
              <w:t xml:space="preserve">Педагогов – 11 человек, обучающихся – 18 детей-инвалидов и дети с особенностями психофизического развития в возрасте до трех лет. </w:t>
            </w:r>
          </w:p>
          <w:p w14:paraId="4741A446">
            <w:pPr>
              <w:pStyle w:val="9"/>
              <w:widowControl/>
              <w:rPr>
                <w:w w:val="105"/>
                <w:sz w:val="28"/>
                <w:szCs w:val="28"/>
                <w:lang w:eastAsia="en-US"/>
              </w:rPr>
            </w:pPr>
            <w:r>
              <w:rPr>
                <w:w w:val="105"/>
                <w:sz w:val="28"/>
                <w:szCs w:val="28"/>
                <w:lang w:eastAsia="en-US"/>
              </w:rPr>
              <w:t>Ответственное лицо – заместитель директора по основной деятельности Макерова Екатерина Леонидовна</w:t>
            </w:r>
          </w:p>
        </w:tc>
      </w:tr>
      <w:tr w14:paraId="70B8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6FD9F040">
            <w:pPr>
              <w:rPr>
                <w:bCs/>
                <w:sz w:val="28"/>
                <w:szCs w:val="28"/>
                <w:lang w:eastAsia="en-US"/>
              </w:rPr>
            </w:pPr>
            <w:r>
              <w:rPr>
                <w:bCs/>
                <w:sz w:val="28"/>
                <w:szCs w:val="28"/>
                <w:lang w:eastAsia="en-US"/>
              </w:rPr>
              <w:t>14. </w:t>
            </w:r>
          </w:p>
        </w:tc>
        <w:tc>
          <w:tcPr>
            <w:tcW w:w="2874" w:type="dxa"/>
            <w:tcBorders>
              <w:top w:val="single" w:color="auto" w:sz="4" w:space="0"/>
              <w:left w:val="single" w:color="auto" w:sz="4" w:space="0"/>
              <w:bottom w:val="single" w:color="auto" w:sz="4" w:space="0"/>
              <w:right w:val="single" w:color="auto" w:sz="4" w:space="0"/>
            </w:tcBorders>
          </w:tcPr>
          <w:p w14:paraId="334C1A4A">
            <w:pPr>
              <w:jc w:val="both"/>
              <w:rPr>
                <w:bCs/>
                <w:sz w:val="28"/>
                <w:szCs w:val="28"/>
                <w:lang w:eastAsia="en-US"/>
              </w:rPr>
            </w:pPr>
            <w:r>
              <w:rPr>
                <w:bCs/>
                <w:sz w:val="28"/>
                <w:szCs w:val="28"/>
                <w:lang w:eastAsia="en-US"/>
              </w:rPr>
              <w:t>Обоснование проекта</w:t>
            </w:r>
          </w:p>
        </w:tc>
        <w:tc>
          <w:tcPr>
            <w:tcW w:w="5983" w:type="dxa"/>
            <w:tcBorders>
              <w:top w:val="single" w:color="auto" w:sz="4" w:space="0"/>
              <w:left w:val="single" w:color="auto" w:sz="4" w:space="0"/>
              <w:bottom w:val="single" w:color="auto" w:sz="4" w:space="0"/>
              <w:right w:val="single" w:color="auto" w:sz="4" w:space="0"/>
            </w:tcBorders>
          </w:tcPr>
          <w:p w14:paraId="1956A9BD">
            <w:pPr>
              <w:pStyle w:val="9"/>
              <w:widowControl/>
              <w:rPr>
                <w:color w:val="111111"/>
                <w:sz w:val="28"/>
                <w:szCs w:val="28"/>
                <w:lang w:eastAsia="en-US"/>
              </w:rPr>
            </w:pPr>
            <w:r>
              <w:rPr>
                <w:color w:val="111111"/>
                <w:sz w:val="28"/>
                <w:szCs w:val="28"/>
                <w:lang w:eastAsia="en-US"/>
              </w:rPr>
              <w:t>При реализации образовательного процесса, а также при проведении коррекционно-педагогических занятий педагогами учитываются структура и степень тяжести нарушения, уровень актуального развития и возможности каждого ребенка, его индивидуальные особенности. Для этого в учреждении образования накоплен игровой и стимульный материал для развития различных каналов восприятия, совершенствуются средовые ресурсы, изготавливаются яркие сенсорные пособия. Из-за нехватки средств, педагоги сами изготавливают учебный и коррекционно-педагогический материал к занятиям, поэтому развивающая предметно-пространственная среда требует усовершенствования.</w:t>
            </w:r>
          </w:p>
          <w:p w14:paraId="5D0A25F9">
            <w:pPr>
              <w:pStyle w:val="9"/>
              <w:widowControl/>
              <w:rPr>
                <w:color w:val="1C1C1C"/>
                <w:sz w:val="28"/>
                <w:szCs w:val="28"/>
                <w:lang w:eastAsia="en-US"/>
              </w:rPr>
            </w:pPr>
            <w:r>
              <w:rPr>
                <w:color w:val="111111"/>
                <w:sz w:val="28"/>
                <w:szCs w:val="28"/>
                <w:lang w:eastAsia="en-US"/>
              </w:rPr>
              <w:t>Для сенсорного развития детей с инвалидностью в сенсорную комнату необходим пол</w:t>
            </w:r>
            <w:r>
              <w:rPr>
                <w:color w:val="1C1C1C"/>
                <w:sz w:val="28"/>
                <w:szCs w:val="28"/>
                <w:lang w:eastAsia="en-US"/>
              </w:rPr>
              <w:t xml:space="preserve"> «Magium»</w:t>
            </w:r>
            <w:r>
              <w:rPr>
                <w:color w:val="111111"/>
                <w:sz w:val="28"/>
                <w:szCs w:val="28"/>
                <w:lang w:eastAsia="en-US"/>
              </w:rPr>
              <w:t xml:space="preserve"> с интерактивной поверхностью. Интерактивный пол – это напольная проекция, которая реагирует на движение людей. Попадая в зону проекции, ребенок своими действиями заставляет картинку «оживать». Педагоги могут использовать интерактивный пол для занятий с детьми</w:t>
            </w:r>
            <w:r>
              <w:rPr>
                <w:color w:val="1C1C1C"/>
                <w:sz w:val="28"/>
                <w:szCs w:val="28"/>
                <w:lang w:eastAsia="en-US"/>
              </w:rPr>
              <w:t xml:space="preserve"> любого возраста и уровня физического развития. При этом принимаются во внимание индивидуальные особенности каждого. Такой интерактивный пол откликается не только на надавливания. Он способен определить габариты и цвет геометрической фигуры, рост ребенка, его движения. Интерактивный пол рекомендован специалистами для работы с детьми с особенностями психофизического развития. Интерактивное поле полностью безопасно, устойчиво к воздействиям извне.</w:t>
            </w:r>
          </w:p>
        </w:tc>
      </w:tr>
      <w:tr w14:paraId="711F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54E4CB7D">
            <w:pPr>
              <w:rPr>
                <w:bCs/>
                <w:sz w:val="28"/>
                <w:szCs w:val="28"/>
                <w:lang w:eastAsia="en-US"/>
              </w:rPr>
            </w:pPr>
            <w:r>
              <w:rPr>
                <w:bCs/>
                <w:sz w:val="28"/>
                <w:szCs w:val="28"/>
                <w:lang w:eastAsia="en-US"/>
              </w:rPr>
              <w:t>15.</w:t>
            </w:r>
          </w:p>
        </w:tc>
        <w:tc>
          <w:tcPr>
            <w:tcW w:w="2874" w:type="dxa"/>
            <w:tcBorders>
              <w:top w:val="single" w:color="auto" w:sz="4" w:space="0"/>
              <w:left w:val="single" w:color="auto" w:sz="4" w:space="0"/>
              <w:bottom w:val="single" w:color="auto" w:sz="4" w:space="0"/>
              <w:right w:val="single" w:color="auto" w:sz="4" w:space="0"/>
            </w:tcBorders>
          </w:tcPr>
          <w:p w14:paraId="0452ABAF">
            <w:pPr>
              <w:rPr>
                <w:bCs/>
                <w:sz w:val="28"/>
                <w:szCs w:val="28"/>
                <w:lang w:eastAsia="en-US"/>
              </w:rPr>
            </w:pPr>
            <w:r>
              <w:rPr>
                <w:bCs/>
                <w:sz w:val="28"/>
                <w:szCs w:val="28"/>
                <w:lang w:eastAsia="en-US"/>
              </w:rPr>
              <w:t>Деятельность после окончания проекта</w:t>
            </w:r>
          </w:p>
        </w:tc>
        <w:tc>
          <w:tcPr>
            <w:tcW w:w="5983" w:type="dxa"/>
            <w:tcBorders>
              <w:top w:val="single" w:color="auto" w:sz="4" w:space="0"/>
              <w:left w:val="single" w:color="auto" w:sz="4" w:space="0"/>
              <w:bottom w:val="single" w:color="auto" w:sz="4" w:space="0"/>
              <w:right w:val="single" w:color="auto" w:sz="4" w:space="0"/>
            </w:tcBorders>
          </w:tcPr>
          <w:p w14:paraId="1E374653">
            <w:pPr>
              <w:shd w:val="clear" w:color="auto" w:fill="FFFFFF"/>
              <w:rPr>
                <w:sz w:val="28"/>
                <w:szCs w:val="28"/>
                <w:lang w:eastAsia="en-US"/>
              </w:rPr>
            </w:pPr>
            <w:r>
              <w:rPr>
                <w:sz w:val="28"/>
                <w:szCs w:val="28"/>
                <w:lang w:eastAsia="en-US"/>
              </w:rPr>
              <w:t>Magium - это не только интерактивный пол. Это объединение образовательных методик и научных подходов к обучению, развитию, реабилитации и воспитанию детей с особенностями психофизического развития. Во время игры ребенок взаимодействует не только с дополненной реальностью, но и с реальными физическими предметами - фигурами Vay Toy.</w:t>
            </w:r>
          </w:p>
          <w:p w14:paraId="23030901">
            <w:pPr>
              <w:shd w:val="clear" w:color="auto" w:fill="FFFFFF"/>
              <w:rPr>
                <w:color w:val="1C1C1C"/>
                <w:sz w:val="30"/>
                <w:szCs w:val="30"/>
                <w:lang w:eastAsia="en-US"/>
              </w:rPr>
            </w:pPr>
            <w:r>
              <w:rPr>
                <w:color w:val="1C1C1C"/>
                <w:sz w:val="28"/>
                <w:szCs w:val="28"/>
                <w:lang w:eastAsia="en-US"/>
              </w:rPr>
              <w:t>Интерактивный пол Magium дает возможность проведения как индивидуальных, так и групповых коррекционно-педагогических занятий. Педагог с его помощью с легкостью может разнообразить процесс обучения, корректировать развитие ребенка. Игры, заложенные в программу, направлены на р</w:t>
            </w:r>
            <w:r>
              <w:rPr>
                <w:color w:val="1C1C1C"/>
                <w:sz w:val="30"/>
                <w:szCs w:val="30"/>
                <w:lang w:eastAsia="en-US"/>
              </w:rPr>
              <w:t>ечевое, познавательное, художественно-эстетическое, социально-коммуникативное, физическое развитие детей</w:t>
            </w:r>
            <w:r>
              <w:rPr>
                <w:color w:val="1C1C1C"/>
                <w:sz w:val="28"/>
                <w:szCs w:val="28"/>
                <w:lang w:eastAsia="en-US"/>
              </w:rPr>
              <w:t>, р</w:t>
            </w:r>
            <w:r>
              <w:rPr>
                <w:color w:val="1C1C1C"/>
                <w:sz w:val="30"/>
                <w:szCs w:val="30"/>
                <w:lang w:eastAsia="en-US"/>
              </w:rPr>
              <w:t>азвитие творческого потенциала и мышления детей с особенностями психофизического развития, детей-инвалидов.</w:t>
            </w:r>
          </w:p>
        </w:tc>
      </w:tr>
      <w:tr w14:paraId="60BBE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5E9F6667">
            <w:pPr>
              <w:rPr>
                <w:bCs/>
                <w:sz w:val="28"/>
                <w:szCs w:val="28"/>
                <w:lang w:eastAsia="en-US"/>
              </w:rPr>
            </w:pPr>
            <w:r>
              <w:rPr>
                <w:bCs/>
                <w:sz w:val="28"/>
                <w:szCs w:val="28"/>
                <w:lang w:eastAsia="en-US"/>
              </w:rPr>
              <w:t>16.</w:t>
            </w:r>
          </w:p>
        </w:tc>
        <w:tc>
          <w:tcPr>
            <w:tcW w:w="2874" w:type="dxa"/>
            <w:tcBorders>
              <w:top w:val="single" w:color="auto" w:sz="4" w:space="0"/>
              <w:left w:val="single" w:color="auto" w:sz="4" w:space="0"/>
              <w:bottom w:val="single" w:color="auto" w:sz="4" w:space="0"/>
              <w:right w:val="single" w:color="auto" w:sz="4" w:space="0"/>
            </w:tcBorders>
          </w:tcPr>
          <w:p w14:paraId="3748F859">
            <w:pPr>
              <w:rPr>
                <w:bCs/>
                <w:sz w:val="28"/>
                <w:szCs w:val="28"/>
                <w:lang w:eastAsia="en-US"/>
              </w:rPr>
            </w:pPr>
            <w:r>
              <w:rPr>
                <w:bCs/>
                <w:sz w:val="28"/>
                <w:szCs w:val="28"/>
                <w:lang w:eastAsia="en-US"/>
              </w:rPr>
              <w:t>Бюджет проекта</w:t>
            </w:r>
          </w:p>
        </w:tc>
        <w:tc>
          <w:tcPr>
            <w:tcW w:w="5983" w:type="dxa"/>
            <w:tcBorders>
              <w:top w:val="single" w:color="auto" w:sz="4" w:space="0"/>
              <w:left w:val="single" w:color="auto" w:sz="4" w:space="0"/>
              <w:bottom w:val="single" w:color="auto" w:sz="4" w:space="0"/>
              <w:right w:val="single" w:color="auto" w:sz="4" w:space="0"/>
            </w:tcBorders>
          </w:tcPr>
          <w:p w14:paraId="63BD0029">
            <w:pPr>
              <w:rPr>
                <w:sz w:val="28"/>
                <w:szCs w:val="28"/>
                <w:lang w:eastAsia="en-US"/>
              </w:rPr>
            </w:pPr>
            <w:r>
              <w:rPr>
                <w:sz w:val="28"/>
                <w:szCs w:val="28"/>
                <w:lang w:eastAsia="en-US"/>
              </w:rPr>
              <w:t>20 000 белорусских рублей</w:t>
            </w:r>
          </w:p>
        </w:tc>
      </w:tr>
    </w:tbl>
    <w:p w14:paraId="498C4188">
      <w:pPr>
        <w:rPr>
          <w:sz w:val="20"/>
          <w:szCs w:val="20"/>
        </w:rPr>
      </w:pPr>
    </w:p>
    <w:p w14:paraId="2432E429"/>
    <w:p w14:paraId="75137A3F"/>
    <w:p w14:paraId="07FBF28F"/>
    <w:p w14:paraId="5EC63AA3"/>
    <w:p w14:paraId="13FAF250">
      <w:pPr>
        <w:rPr>
          <w:bCs/>
          <w:sz w:val="28"/>
          <w:szCs w:val="28"/>
          <w:lang w:val="en-US" w:bidi="ru-RU"/>
        </w:rPr>
      </w:pPr>
      <w:r>
        <w:rPr>
          <w:bCs/>
          <w:sz w:val="28"/>
          <w:szCs w:val="28"/>
          <w:lang w:val="en-US" w:bidi="ru-RU"/>
        </w:rPr>
        <w:t xml:space="preserve">   </w:t>
      </w:r>
    </w:p>
    <w:p w14:paraId="3633CB4D">
      <w:pPr>
        <w:rPr>
          <w:bCs/>
          <w:sz w:val="28"/>
          <w:szCs w:val="28"/>
          <w:lang w:val="en-US" w:bidi="ru-RU"/>
        </w:rPr>
      </w:pPr>
      <w:r>
        <w:rPr>
          <w:bCs/>
          <w:sz w:val="28"/>
          <w:szCs w:val="28"/>
          <w:lang w:val="en-US" w:bidi="ru-RU"/>
        </w:rPr>
        <w:t>APPLICATION FOR FUNDING A HUMANITARIAN PROJECT</w:t>
      </w:r>
    </w:p>
    <w:p w14:paraId="371B9095">
      <w:pPr>
        <w:rPr>
          <w:bCs/>
          <w:sz w:val="28"/>
          <w:szCs w:val="28"/>
          <w:lang w:val="en-US" w:bidi="ru-RU"/>
        </w:rPr>
      </w:pPr>
    </w:p>
    <w:tbl>
      <w:tblPr>
        <w:tblStyle w:val="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874"/>
        <w:gridCol w:w="5983"/>
      </w:tblGrid>
      <w:tr w14:paraId="3DE6D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0580F2C">
            <w:pPr>
              <w:pStyle w:val="6"/>
              <w:widowControl/>
              <w:rPr>
                <w:bCs/>
                <w:sz w:val="28"/>
                <w:szCs w:val="28"/>
              </w:rPr>
            </w:pPr>
            <w:r>
              <w:rPr>
                <w:bCs/>
                <w:sz w:val="28"/>
                <w:szCs w:val="28"/>
              </w:rPr>
              <w:t>1.</w:t>
            </w:r>
          </w:p>
        </w:tc>
        <w:tc>
          <w:tcPr>
            <w:tcW w:w="2874" w:type="dxa"/>
          </w:tcPr>
          <w:p w14:paraId="2E49EC79">
            <w:pPr>
              <w:pStyle w:val="6"/>
              <w:widowControl/>
              <w:rPr>
                <w:bCs/>
                <w:sz w:val="28"/>
                <w:szCs w:val="28"/>
                <w:lang w:val="en-US"/>
              </w:rPr>
            </w:pPr>
            <w:r>
              <w:rPr>
                <w:bCs/>
                <w:sz w:val="28"/>
                <w:szCs w:val="28"/>
                <w:lang w:val="en-US"/>
              </w:rPr>
              <w:t>Project name</w:t>
            </w:r>
          </w:p>
        </w:tc>
        <w:tc>
          <w:tcPr>
            <w:tcW w:w="5983" w:type="dxa"/>
          </w:tcPr>
          <w:p w14:paraId="48B8096E">
            <w:pPr>
              <w:pStyle w:val="9"/>
              <w:widowControl/>
              <w:tabs>
                <w:tab w:val="left" w:pos="1106"/>
                <w:tab w:val="left" w:pos="4309"/>
                <w:tab w:val="left" w:pos="6350"/>
                <w:tab w:val="left" w:pos="7591"/>
                <w:tab w:val="left" w:pos="8779"/>
              </w:tabs>
              <w:rPr>
                <w:position w:val="1"/>
                <w:sz w:val="28"/>
                <w:szCs w:val="28"/>
                <w:lang w:val="en-US"/>
              </w:rPr>
            </w:pPr>
            <w:r>
              <w:rPr>
                <w:rFonts w:ascii="geist" w:hAnsi="geist"/>
                <w:color w:val="09090B"/>
                <w:sz w:val="28"/>
                <w:szCs w:val="28"/>
                <w:shd w:val="clear" w:color="auto" w:fill="FFFFFF"/>
                <w:lang w:val="en-US"/>
              </w:rPr>
              <w:t>Interactive Island of Special Education</w:t>
            </w:r>
          </w:p>
        </w:tc>
      </w:tr>
      <w:tr w14:paraId="5755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C659E54">
            <w:pPr>
              <w:pStyle w:val="6"/>
              <w:widowControl/>
              <w:rPr>
                <w:bCs/>
                <w:sz w:val="28"/>
                <w:szCs w:val="28"/>
              </w:rPr>
            </w:pPr>
            <w:r>
              <w:rPr>
                <w:bCs/>
                <w:sz w:val="28"/>
                <w:szCs w:val="28"/>
              </w:rPr>
              <w:t>2.</w:t>
            </w:r>
          </w:p>
        </w:tc>
        <w:tc>
          <w:tcPr>
            <w:tcW w:w="2874" w:type="dxa"/>
          </w:tcPr>
          <w:p w14:paraId="5D2C0B78">
            <w:pPr>
              <w:pStyle w:val="9"/>
              <w:widowControl/>
              <w:tabs>
                <w:tab w:val="left" w:pos="1114"/>
              </w:tabs>
              <w:jc w:val="both"/>
              <w:rPr>
                <w:bCs/>
                <w:sz w:val="28"/>
                <w:szCs w:val="28"/>
                <w:lang w:val="en-US"/>
              </w:rPr>
            </w:pPr>
            <w:r>
              <w:rPr>
                <w:bCs/>
                <w:w w:val="110"/>
                <w:sz w:val="28"/>
                <w:szCs w:val="28"/>
                <w:lang w:val="en-US"/>
              </w:rPr>
              <w:t xml:space="preserve">Organization name </w:t>
            </w:r>
          </w:p>
        </w:tc>
        <w:tc>
          <w:tcPr>
            <w:tcW w:w="5983" w:type="dxa"/>
          </w:tcPr>
          <w:p w14:paraId="6C41CF94">
            <w:pPr>
              <w:pStyle w:val="9"/>
              <w:widowControl/>
              <w:tabs>
                <w:tab w:val="left" w:pos="2742"/>
                <w:tab w:val="left" w:pos="4720"/>
              </w:tabs>
              <w:rPr>
                <w:sz w:val="28"/>
                <w:szCs w:val="28"/>
                <w:lang w:val="en-US"/>
              </w:rPr>
            </w:pPr>
            <w:r>
              <w:rPr>
                <w:rFonts w:ascii="geist" w:hAnsi="geist"/>
                <w:color w:val="09090B"/>
                <w:sz w:val="28"/>
                <w:szCs w:val="28"/>
                <w:shd w:val="clear" w:color="auto" w:fill="FFFFFF"/>
                <w:lang w:val="en-US"/>
              </w:rPr>
              <w:t>State Educational Institution</w:t>
            </w:r>
            <w:r>
              <w:rPr>
                <w:sz w:val="28"/>
                <w:szCs w:val="28"/>
                <w:lang w:val="en-US"/>
              </w:rPr>
              <w:t xml:space="preserve"> </w:t>
            </w:r>
          </w:p>
          <w:p w14:paraId="79B6C9F9">
            <w:pPr>
              <w:pStyle w:val="9"/>
              <w:widowControl/>
              <w:tabs>
                <w:tab w:val="left" w:pos="2742"/>
                <w:tab w:val="left" w:pos="4720"/>
              </w:tabs>
              <w:rPr>
                <w:sz w:val="28"/>
                <w:szCs w:val="28"/>
                <w:lang w:val="en-US"/>
              </w:rPr>
            </w:pPr>
            <w:r>
              <w:rPr>
                <w:rFonts w:ascii="geist" w:hAnsi="geist"/>
                <w:color w:val="09090B"/>
                <w:sz w:val="28"/>
                <w:szCs w:val="28"/>
                <w:shd w:val="clear" w:color="auto" w:fill="FFFFFF"/>
                <w:lang w:val="en-US"/>
              </w:rPr>
              <w:t>“Lepel District Center for Correctional and Developmental Education and Rehabilitation”</w:t>
            </w:r>
          </w:p>
        </w:tc>
      </w:tr>
      <w:tr w14:paraId="259B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820DE5A">
            <w:pPr>
              <w:pStyle w:val="6"/>
              <w:widowControl/>
              <w:rPr>
                <w:bCs/>
                <w:sz w:val="28"/>
                <w:szCs w:val="28"/>
              </w:rPr>
            </w:pPr>
            <w:r>
              <w:rPr>
                <w:bCs/>
                <w:sz w:val="28"/>
                <w:szCs w:val="28"/>
              </w:rPr>
              <w:t>3.</w:t>
            </w:r>
          </w:p>
        </w:tc>
        <w:tc>
          <w:tcPr>
            <w:tcW w:w="2874" w:type="dxa"/>
          </w:tcPr>
          <w:p w14:paraId="73A9F0A2">
            <w:pPr>
              <w:pStyle w:val="6"/>
              <w:widowControl/>
              <w:rPr>
                <w:bCs/>
                <w:sz w:val="28"/>
                <w:szCs w:val="28"/>
                <w:lang w:val="en-US"/>
              </w:rPr>
            </w:pPr>
            <w:r>
              <w:rPr>
                <w:rFonts w:ascii="geist" w:hAnsi="geist"/>
                <w:color w:val="09090B"/>
                <w:sz w:val="28"/>
                <w:szCs w:val="28"/>
                <w:shd w:val="clear" w:color="auto" w:fill="FFFFFF"/>
                <w:lang w:val="en-US"/>
              </w:rPr>
              <w:t>Physical and legal address of the organization, phone, fax, email address.</w:t>
            </w:r>
          </w:p>
        </w:tc>
        <w:tc>
          <w:tcPr>
            <w:tcW w:w="5983" w:type="dxa"/>
          </w:tcPr>
          <w:p w14:paraId="2560DB7C">
            <w:pPr>
              <w:pStyle w:val="9"/>
              <w:widowControl/>
              <w:tabs>
                <w:tab w:val="left" w:pos="3973"/>
                <w:tab w:val="left" w:pos="4336"/>
              </w:tabs>
              <w:rPr>
                <w:position w:val="1"/>
                <w:sz w:val="28"/>
                <w:szCs w:val="28"/>
                <w:lang w:val="en-US"/>
              </w:rPr>
            </w:pPr>
            <w:r>
              <w:rPr>
                <w:position w:val="1"/>
                <w:sz w:val="28"/>
                <w:szCs w:val="28"/>
                <w:lang w:val="en-US"/>
              </w:rPr>
              <w:t xml:space="preserve">Republic of Belarus, </w:t>
            </w:r>
          </w:p>
          <w:p w14:paraId="12E8FAA0">
            <w:pPr>
              <w:pStyle w:val="9"/>
              <w:widowControl/>
              <w:tabs>
                <w:tab w:val="left" w:pos="3973"/>
                <w:tab w:val="left" w:pos="4336"/>
              </w:tabs>
              <w:rPr>
                <w:position w:val="1"/>
                <w:sz w:val="28"/>
                <w:szCs w:val="28"/>
                <w:lang w:val="en-US"/>
              </w:rPr>
            </w:pPr>
            <w:r>
              <w:rPr>
                <w:position w:val="1"/>
                <w:sz w:val="28"/>
                <w:szCs w:val="28"/>
                <w:lang w:val="en-US"/>
              </w:rPr>
              <w:t>Vitebsk region,</w:t>
            </w:r>
          </w:p>
          <w:p w14:paraId="238CCB0E">
            <w:pPr>
              <w:pStyle w:val="9"/>
              <w:widowControl/>
              <w:tabs>
                <w:tab w:val="left" w:pos="3973"/>
                <w:tab w:val="left" w:pos="4336"/>
              </w:tabs>
              <w:rPr>
                <w:position w:val="1"/>
                <w:sz w:val="28"/>
                <w:szCs w:val="28"/>
                <w:lang w:val="en-US"/>
              </w:rPr>
            </w:pPr>
            <w:r>
              <w:rPr>
                <w:position w:val="1"/>
                <w:sz w:val="28"/>
                <w:szCs w:val="28"/>
                <w:lang w:val="en-US"/>
              </w:rPr>
              <w:t>Lepel,</w:t>
            </w:r>
          </w:p>
          <w:p w14:paraId="10ADE396">
            <w:pPr>
              <w:pStyle w:val="9"/>
              <w:widowControl/>
              <w:tabs>
                <w:tab w:val="left" w:pos="3973"/>
                <w:tab w:val="left" w:pos="4336"/>
              </w:tabs>
              <w:rPr>
                <w:position w:val="1"/>
                <w:sz w:val="28"/>
                <w:szCs w:val="28"/>
                <w:lang w:val="en-US"/>
              </w:rPr>
            </w:pPr>
            <w:r>
              <w:rPr>
                <w:position w:val="1"/>
                <w:sz w:val="28"/>
                <w:szCs w:val="28"/>
                <w:lang w:val="en-US"/>
              </w:rPr>
              <w:t>Minskaya str.2,</w:t>
            </w:r>
          </w:p>
          <w:p w14:paraId="121E27CD">
            <w:pPr>
              <w:pStyle w:val="9"/>
              <w:widowControl/>
              <w:tabs>
                <w:tab w:val="left" w:pos="3973"/>
                <w:tab w:val="left" w:pos="4336"/>
              </w:tabs>
              <w:rPr>
                <w:position w:val="1"/>
                <w:sz w:val="28"/>
                <w:szCs w:val="28"/>
                <w:lang w:val="en-US"/>
              </w:rPr>
            </w:pPr>
            <w:r>
              <w:rPr>
                <w:position w:val="1"/>
                <w:sz w:val="28"/>
                <w:szCs w:val="28"/>
                <w:lang w:val="en-US"/>
              </w:rPr>
              <w:t>Tel. 8-02132-6-10-91,</w:t>
            </w:r>
          </w:p>
          <w:p w14:paraId="1AFF0C9E">
            <w:pPr>
              <w:pStyle w:val="9"/>
              <w:widowControl/>
              <w:tabs>
                <w:tab w:val="left" w:pos="3973"/>
                <w:tab w:val="left" w:pos="4336"/>
              </w:tabs>
              <w:rPr>
                <w:sz w:val="28"/>
                <w:szCs w:val="28"/>
                <w:lang w:val="en-US"/>
              </w:rPr>
            </w:pPr>
            <w:r>
              <w:rPr>
                <w:bCs/>
                <w:w w:val="110"/>
                <w:sz w:val="28"/>
                <w:szCs w:val="28"/>
                <w:lang w:val="en-US"/>
              </w:rPr>
              <w:t>e-mail:</w:t>
            </w:r>
            <w:r>
              <w:rPr>
                <w:color w:val="000000"/>
                <w:sz w:val="28"/>
                <w:szCs w:val="28"/>
                <w:shd w:val="clear" w:color="auto" w:fill="FFFFFF"/>
                <w:lang w:val="en-US" w:bidi="ar-SA"/>
              </w:rPr>
              <w:t xml:space="preserve"> </w:t>
            </w:r>
            <w:r>
              <w:fldChar w:fldCharType="begin"/>
            </w:r>
            <w:r>
              <w:instrText xml:space="preserve"> HYPERLINK "mailto:ckroir@roolepel.by" </w:instrText>
            </w:r>
            <w:r>
              <w:fldChar w:fldCharType="separate"/>
            </w:r>
            <w:r>
              <w:rPr>
                <w:rStyle w:val="5"/>
                <w:sz w:val="28"/>
                <w:szCs w:val="28"/>
                <w:lang w:val="en-US"/>
              </w:rPr>
              <w:t>ckroir@roolepel.by</w:t>
            </w:r>
            <w:r>
              <w:rPr>
                <w:rStyle w:val="5"/>
                <w:sz w:val="28"/>
                <w:szCs w:val="28"/>
                <w:lang w:val="en-US"/>
              </w:rPr>
              <w:fldChar w:fldCharType="end"/>
            </w:r>
          </w:p>
        </w:tc>
      </w:tr>
      <w:tr w14:paraId="19AEE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BBDBA55">
            <w:pPr>
              <w:pStyle w:val="6"/>
              <w:widowControl/>
              <w:rPr>
                <w:bCs/>
                <w:sz w:val="28"/>
                <w:szCs w:val="28"/>
              </w:rPr>
            </w:pPr>
            <w:r>
              <w:rPr>
                <w:bCs/>
                <w:sz w:val="28"/>
                <w:szCs w:val="28"/>
              </w:rPr>
              <w:t>4.</w:t>
            </w:r>
          </w:p>
        </w:tc>
        <w:tc>
          <w:tcPr>
            <w:tcW w:w="2874" w:type="dxa"/>
          </w:tcPr>
          <w:p w14:paraId="1B5C9E6F">
            <w:pPr>
              <w:pStyle w:val="6"/>
              <w:widowControl/>
              <w:rPr>
                <w:bCs/>
                <w:sz w:val="28"/>
                <w:szCs w:val="28"/>
                <w:lang w:val="en-US"/>
              </w:rPr>
            </w:pPr>
            <w:r>
              <w:rPr>
                <w:bCs/>
                <w:sz w:val="28"/>
                <w:szCs w:val="28"/>
                <w:lang w:val="en-US"/>
              </w:rPr>
              <w:t>Organization information</w:t>
            </w:r>
          </w:p>
        </w:tc>
        <w:tc>
          <w:tcPr>
            <w:tcW w:w="5983" w:type="dxa"/>
          </w:tcPr>
          <w:p w14:paraId="442C19E4">
            <w:pPr>
              <w:pStyle w:val="9"/>
              <w:widowControl/>
              <w:tabs>
                <w:tab w:val="left" w:pos="2742"/>
                <w:tab w:val="left" w:pos="4720"/>
              </w:tabs>
              <w:rPr>
                <w:rFonts w:ascii="geist" w:hAnsi="geist"/>
                <w:color w:val="09090B"/>
                <w:sz w:val="28"/>
                <w:szCs w:val="28"/>
                <w:shd w:val="clear" w:color="auto" w:fill="FFFFFF"/>
                <w:lang w:val="en-US"/>
              </w:rPr>
            </w:pPr>
            <w:r>
              <w:rPr>
                <w:rFonts w:ascii="geist" w:hAnsi="geist"/>
                <w:color w:val="09090B"/>
                <w:sz w:val="28"/>
                <w:szCs w:val="28"/>
                <w:shd w:val="clear" w:color="auto" w:fill="FFFFFF"/>
                <w:lang w:val="en-US"/>
              </w:rPr>
              <w:t xml:space="preserve">State Educational Institution </w:t>
            </w:r>
          </w:p>
          <w:p w14:paraId="1743D375">
            <w:pPr>
              <w:pStyle w:val="9"/>
              <w:widowControl/>
              <w:tabs>
                <w:tab w:val="left" w:pos="2742"/>
                <w:tab w:val="left" w:pos="4720"/>
              </w:tabs>
              <w:rPr>
                <w:rFonts w:ascii="geist" w:hAnsi="geist"/>
                <w:color w:val="09090B"/>
                <w:sz w:val="28"/>
                <w:szCs w:val="28"/>
                <w:shd w:val="clear" w:color="auto" w:fill="FFFFFF"/>
                <w:lang w:val="en-US"/>
              </w:rPr>
            </w:pPr>
            <w:r>
              <w:rPr>
                <w:rFonts w:ascii="geist" w:hAnsi="geist"/>
                <w:color w:val="09090B"/>
                <w:sz w:val="28"/>
                <w:szCs w:val="28"/>
                <w:shd w:val="clear" w:color="auto" w:fill="FFFFFF"/>
                <w:lang w:val="en-US"/>
              </w:rPr>
              <w:t>“Lepel Center for Correctional and Developmental Education and Rehabilitation”</w:t>
            </w:r>
          </w:p>
          <w:p w14:paraId="6139ABAA">
            <w:pPr>
              <w:pStyle w:val="9"/>
              <w:widowControl/>
              <w:rPr>
                <w:rFonts w:ascii="geist" w:hAnsi="geist"/>
                <w:color w:val="09090B"/>
                <w:sz w:val="28"/>
                <w:szCs w:val="28"/>
                <w:shd w:val="clear" w:color="auto" w:fill="FFFFFF"/>
                <w:lang w:val="en-US"/>
              </w:rPr>
            </w:pPr>
            <w:r>
              <w:rPr>
                <w:rFonts w:ascii="geist" w:hAnsi="geist"/>
                <w:color w:val="09090B"/>
                <w:sz w:val="28"/>
                <w:szCs w:val="28"/>
                <w:shd w:val="clear" w:color="auto" w:fill="FFFFFF"/>
                <w:lang w:val="en-US"/>
              </w:rPr>
              <w:t>is a center of special education, that provides early comprehensive assistance to children under the age of three, correctional and educative assistance, implements the educational program of special education at the preschool level for individuals with intellectual disabilities, the educational program of special education at the general secondary education level for individuals with intellectual disabilities.</w:t>
            </w:r>
          </w:p>
          <w:p w14:paraId="02D267CC">
            <w:pPr>
              <w:pStyle w:val="9"/>
              <w:widowControl/>
              <w:rPr>
                <w:rFonts w:ascii="geist" w:hAnsi="geist"/>
                <w:color w:val="09090B"/>
                <w:sz w:val="28"/>
                <w:szCs w:val="28"/>
                <w:shd w:val="clear" w:color="auto" w:fill="FFFFFF"/>
                <w:lang w:val="en-US"/>
              </w:rPr>
            </w:pPr>
            <w:r>
              <w:rPr>
                <w:rFonts w:ascii="geist" w:hAnsi="geist"/>
                <w:color w:val="09090B"/>
                <w:sz w:val="28"/>
                <w:szCs w:val="28"/>
                <w:shd w:val="clear" w:color="auto" w:fill="FFFFFF"/>
                <w:lang w:val="en-US"/>
              </w:rPr>
              <w:t xml:space="preserve">The Center was created September 1st, 1999. </w:t>
            </w:r>
          </w:p>
        </w:tc>
      </w:tr>
      <w:tr w14:paraId="474C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D53A559">
            <w:pPr>
              <w:pStyle w:val="6"/>
              <w:widowControl/>
              <w:rPr>
                <w:bCs/>
                <w:sz w:val="28"/>
                <w:szCs w:val="28"/>
              </w:rPr>
            </w:pPr>
            <w:r>
              <w:rPr>
                <w:bCs/>
                <w:sz w:val="28"/>
                <w:szCs w:val="28"/>
              </w:rPr>
              <w:t>5.</w:t>
            </w:r>
          </w:p>
        </w:tc>
        <w:tc>
          <w:tcPr>
            <w:tcW w:w="2874" w:type="dxa"/>
          </w:tcPr>
          <w:p w14:paraId="2D5792D4">
            <w:pPr>
              <w:pStyle w:val="9"/>
              <w:widowControl/>
              <w:tabs>
                <w:tab w:val="left" w:pos="1150"/>
              </w:tabs>
              <w:jc w:val="both"/>
              <w:rPr>
                <w:bCs/>
                <w:sz w:val="28"/>
                <w:szCs w:val="28"/>
                <w:lang w:val="en-US"/>
              </w:rPr>
            </w:pPr>
            <w:r>
              <w:rPr>
                <w:bCs/>
                <w:w w:val="110"/>
                <w:sz w:val="28"/>
                <w:szCs w:val="28"/>
                <w:lang w:val="en-US"/>
              </w:rPr>
              <w:t>Head of the organization</w:t>
            </w:r>
          </w:p>
        </w:tc>
        <w:tc>
          <w:tcPr>
            <w:tcW w:w="5983" w:type="dxa"/>
          </w:tcPr>
          <w:p w14:paraId="05C0D916">
            <w:pPr>
              <w:pStyle w:val="2"/>
              <w:shd w:val="clear" w:color="auto" w:fill="FFFFFF"/>
              <w:spacing w:before="0"/>
              <w:outlineLvl w:val="2"/>
              <w:rPr>
                <w:rFonts w:ascii="geist" w:hAnsi="geist" w:eastAsia="Times New Roman" w:cs="Times New Roman"/>
                <w:color w:val="09090B"/>
                <w:sz w:val="28"/>
                <w:szCs w:val="28"/>
                <w:shd w:val="clear" w:color="auto" w:fill="FFFFFF"/>
                <w:lang w:val="en-US" w:bidi="ru-RU"/>
              </w:rPr>
            </w:pPr>
            <w:r>
              <w:rPr>
                <w:rFonts w:ascii="geist" w:hAnsi="geist" w:eastAsia="Times New Roman" w:cs="Times New Roman"/>
                <w:color w:val="09090B"/>
                <w:sz w:val="28"/>
                <w:szCs w:val="28"/>
                <w:shd w:val="clear" w:color="auto" w:fill="FFFFFF"/>
                <w:lang w:val="en-US" w:bidi="ru-RU"/>
              </w:rPr>
              <w:t>Vaitekhovich Tatyana Vladimirovna</w:t>
            </w:r>
            <w:r>
              <w:rPr>
                <w:sz w:val="28"/>
                <w:szCs w:val="28"/>
                <w:lang w:val="en-US"/>
              </w:rPr>
              <w:t>,</w:t>
            </w:r>
            <w:r>
              <w:rPr>
                <w:sz w:val="28"/>
                <w:szCs w:val="28"/>
                <w:lang w:val="en-US"/>
              </w:rPr>
              <w:br w:type="textWrapping"/>
            </w:r>
            <w:r>
              <w:rPr>
                <w:rFonts w:ascii="geist" w:hAnsi="geist"/>
                <w:color w:val="09090B"/>
                <w:sz w:val="28"/>
                <w:szCs w:val="28"/>
                <w:shd w:val="clear" w:color="auto" w:fill="FFFFFF"/>
                <w:lang w:val="en-US"/>
              </w:rPr>
              <w:t>Head of the organization</w:t>
            </w:r>
          </w:p>
          <w:p w14:paraId="60C19B86">
            <w:pPr>
              <w:pStyle w:val="6"/>
              <w:widowControl/>
              <w:rPr>
                <w:sz w:val="28"/>
                <w:szCs w:val="28"/>
              </w:rPr>
            </w:pPr>
            <w:r>
              <w:rPr>
                <w:sz w:val="28"/>
                <w:szCs w:val="28"/>
                <w:lang w:val="en-US"/>
              </w:rPr>
              <w:t>tel. (MTS) +375 33 309 13 99</w:t>
            </w:r>
          </w:p>
        </w:tc>
      </w:tr>
      <w:tr w14:paraId="4192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0AB429C">
            <w:pPr>
              <w:pStyle w:val="6"/>
              <w:widowControl/>
              <w:rPr>
                <w:bCs/>
                <w:sz w:val="28"/>
                <w:szCs w:val="28"/>
                <w:lang w:val="en-US"/>
              </w:rPr>
            </w:pPr>
            <w:r>
              <w:rPr>
                <w:bCs/>
                <w:sz w:val="28"/>
                <w:szCs w:val="28"/>
                <w:lang w:val="en-US"/>
              </w:rPr>
              <w:t>6.</w:t>
            </w:r>
          </w:p>
        </w:tc>
        <w:tc>
          <w:tcPr>
            <w:tcW w:w="2874" w:type="dxa"/>
          </w:tcPr>
          <w:p w14:paraId="5BD062F8">
            <w:pPr>
              <w:pStyle w:val="6"/>
              <w:widowControl/>
              <w:jc w:val="both"/>
              <w:rPr>
                <w:bCs/>
                <w:sz w:val="28"/>
                <w:szCs w:val="28"/>
                <w:lang w:val="en-US"/>
              </w:rPr>
            </w:pPr>
            <w:r>
              <w:rPr>
                <w:bCs/>
                <w:sz w:val="28"/>
                <w:szCs w:val="28"/>
                <w:lang w:val="en-US"/>
              </w:rPr>
              <w:t xml:space="preserve">Project manager </w:t>
            </w:r>
          </w:p>
        </w:tc>
        <w:tc>
          <w:tcPr>
            <w:tcW w:w="5983" w:type="dxa"/>
          </w:tcPr>
          <w:p w14:paraId="2EC4E176">
            <w:pPr>
              <w:pStyle w:val="6"/>
              <w:widowControl/>
              <w:jc w:val="both"/>
              <w:rPr>
                <w:sz w:val="28"/>
                <w:szCs w:val="28"/>
              </w:rPr>
            </w:pPr>
            <w:r>
              <w:rPr>
                <w:sz w:val="28"/>
                <w:szCs w:val="28"/>
                <w:lang w:val="en-US"/>
              </w:rPr>
              <w:t>no</w:t>
            </w:r>
          </w:p>
        </w:tc>
      </w:tr>
      <w:tr w14:paraId="3790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EB6109F">
            <w:pPr>
              <w:pStyle w:val="6"/>
              <w:widowControl/>
              <w:rPr>
                <w:bCs/>
                <w:sz w:val="28"/>
                <w:szCs w:val="28"/>
                <w:lang w:val="en-US"/>
              </w:rPr>
            </w:pPr>
            <w:r>
              <w:rPr>
                <w:bCs/>
                <w:sz w:val="28"/>
                <w:szCs w:val="28"/>
                <w:lang w:val="en-US"/>
              </w:rPr>
              <w:t>7. </w:t>
            </w:r>
          </w:p>
        </w:tc>
        <w:tc>
          <w:tcPr>
            <w:tcW w:w="2874" w:type="dxa"/>
          </w:tcPr>
          <w:p w14:paraId="5044D499">
            <w:pPr>
              <w:pStyle w:val="9"/>
              <w:widowControl/>
              <w:tabs>
                <w:tab w:val="left" w:pos="1149"/>
                <w:tab w:val="left" w:pos="3084"/>
                <w:tab w:val="left" w:pos="4357"/>
                <w:tab w:val="left" w:pos="7496"/>
              </w:tabs>
              <w:rPr>
                <w:bCs/>
                <w:sz w:val="28"/>
                <w:szCs w:val="28"/>
                <w:lang w:val="en-US"/>
              </w:rPr>
            </w:pPr>
            <w:r>
              <w:rPr>
                <w:bCs/>
                <w:sz w:val="28"/>
                <w:szCs w:val="28"/>
                <w:lang w:val="en-US"/>
              </w:rPr>
              <w:t>Previous material assistance received from other foreign sources</w:t>
            </w:r>
          </w:p>
        </w:tc>
        <w:tc>
          <w:tcPr>
            <w:tcW w:w="5983" w:type="dxa"/>
          </w:tcPr>
          <w:p w14:paraId="7BBFFC62">
            <w:pPr>
              <w:pStyle w:val="6"/>
              <w:widowControl/>
              <w:rPr>
                <w:sz w:val="28"/>
                <w:szCs w:val="28"/>
                <w:lang w:val="en-US"/>
              </w:rPr>
            </w:pPr>
            <w:r>
              <w:rPr>
                <w:sz w:val="28"/>
                <w:szCs w:val="28"/>
                <w:lang w:val="en-US"/>
              </w:rPr>
              <w:t>In 2019 cooperation with the Permanent Mission of the Republic of Belarus at the United Nations and other international organizations in Geneva. The UN Women's Guild allocated charitable assistance in the amount of 4,500 Swiss francs for the purchase of necessary equipment for the implementation of a humanitarian project.</w:t>
            </w:r>
          </w:p>
        </w:tc>
      </w:tr>
      <w:tr w14:paraId="51F6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2D2E48EB">
            <w:pPr>
              <w:rPr>
                <w:bCs/>
                <w:sz w:val="28"/>
                <w:szCs w:val="28"/>
              </w:rPr>
            </w:pPr>
            <w:r>
              <w:rPr>
                <w:bCs/>
                <w:sz w:val="28"/>
                <w:szCs w:val="28"/>
              </w:rPr>
              <w:t>8.</w:t>
            </w:r>
          </w:p>
        </w:tc>
        <w:tc>
          <w:tcPr>
            <w:tcW w:w="2874" w:type="dxa"/>
          </w:tcPr>
          <w:p w14:paraId="7242FB09">
            <w:pPr>
              <w:jc w:val="both"/>
              <w:rPr>
                <w:bCs/>
                <w:sz w:val="28"/>
                <w:szCs w:val="28"/>
                <w:lang w:val="en-US"/>
              </w:rPr>
            </w:pPr>
            <w:r>
              <w:rPr>
                <w:bCs/>
                <w:sz w:val="28"/>
                <w:szCs w:val="28"/>
              </w:rPr>
              <w:t xml:space="preserve">Amount </w:t>
            </w:r>
            <w:r>
              <w:rPr>
                <w:bCs/>
                <w:sz w:val="28"/>
                <w:szCs w:val="28"/>
                <w:lang w:val="en-US"/>
              </w:rPr>
              <w:t xml:space="preserve">required </w:t>
            </w:r>
          </w:p>
        </w:tc>
        <w:tc>
          <w:tcPr>
            <w:tcW w:w="5983" w:type="dxa"/>
          </w:tcPr>
          <w:p w14:paraId="7B29F054">
            <w:pPr>
              <w:rPr>
                <w:sz w:val="28"/>
                <w:szCs w:val="28"/>
              </w:rPr>
            </w:pPr>
            <w:r>
              <w:rPr>
                <w:sz w:val="28"/>
                <w:szCs w:val="28"/>
              </w:rPr>
              <w:t xml:space="preserve">20 000 </w:t>
            </w:r>
            <w:r>
              <w:rPr>
                <w:sz w:val="28"/>
                <w:szCs w:val="28"/>
                <w:lang w:val="en-US"/>
              </w:rPr>
              <w:t>BYN</w:t>
            </w:r>
          </w:p>
        </w:tc>
      </w:tr>
      <w:tr w14:paraId="251F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86AAC79">
            <w:pPr>
              <w:rPr>
                <w:bCs/>
                <w:sz w:val="28"/>
                <w:szCs w:val="28"/>
              </w:rPr>
            </w:pPr>
            <w:r>
              <w:rPr>
                <w:bCs/>
                <w:sz w:val="28"/>
                <w:szCs w:val="28"/>
              </w:rPr>
              <w:t>9.</w:t>
            </w:r>
          </w:p>
        </w:tc>
        <w:tc>
          <w:tcPr>
            <w:tcW w:w="2874" w:type="dxa"/>
          </w:tcPr>
          <w:p w14:paraId="7B705F60">
            <w:pPr>
              <w:jc w:val="both"/>
              <w:rPr>
                <w:bCs/>
                <w:sz w:val="28"/>
                <w:szCs w:val="28"/>
              </w:rPr>
            </w:pPr>
            <w:r>
              <w:rPr>
                <w:bCs/>
                <w:sz w:val="28"/>
                <w:szCs w:val="28"/>
                <w:lang w:val="en-US"/>
              </w:rPr>
              <w:t>Cofinancing</w:t>
            </w:r>
          </w:p>
        </w:tc>
        <w:tc>
          <w:tcPr>
            <w:tcW w:w="5983" w:type="dxa"/>
          </w:tcPr>
          <w:p w14:paraId="648366D1">
            <w:pPr>
              <w:rPr>
                <w:sz w:val="28"/>
                <w:szCs w:val="28"/>
                <w:lang w:val="en-US" w:bidi="ru-RU"/>
              </w:rPr>
            </w:pPr>
            <w:r>
              <w:rPr>
                <w:sz w:val="28"/>
                <w:szCs w:val="28"/>
                <w:lang w:val="en-US" w:bidi="ru-RU"/>
              </w:rPr>
              <w:t>the Education Department of</w:t>
            </w:r>
            <w:r>
              <w:rPr>
                <w:sz w:val="28"/>
                <w:szCs w:val="28"/>
                <w:lang w:val="en-US" w:bidi="ru-RU"/>
              </w:rPr>
              <w:br w:type="textWrapping"/>
            </w:r>
            <w:r>
              <w:rPr>
                <w:sz w:val="28"/>
                <w:szCs w:val="28"/>
                <w:lang w:val="en-US" w:bidi="ru-RU"/>
              </w:rPr>
              <w:t>Lepel Regional Executive Committee</w:t>
            </w:r>
          </w:p>
        </w:tc>
      </w:tr>
      <w:tr w14:paraId="2B5D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C92250C">
            <w:pPr>
              <w:rPr>
                <w:bCs/>
                <w:sz w:val="28"/>
                <w:szCs w:val="28"/>
              </w:rPr>
            </w:pPr>
            <w:r>
              <w:rPr>
                <w:bCs/>
                <w:sz w:val="28"/>
                <w:szCs w:val="28"/>
              </w:rPr>
              <w:t>10.</w:t>
            </w:r>
          </w:p>
        </w:tc>
        <w:tc>
          <w:tcPr>
            <w:tcW w:w="2874" w:type="dxa"/>
          </w:tcPr>
          <w:p w14:paraId="2C891E6B">
            <w:pPr>
              <w:jc w:val="both"/>
              <w:rPr>
                <w:bCs/>
                <w:sz w:val="28"/>
                <w:szCs w:val="28"/>
                <w:lang w:val="en-US"/>
              </w:rPr>
            </w:pPr>
            <w:r>
              <w:rPr>
                <w:bCs/>
                <w:sz w:val="28"/>
                <w:szCs w:val="28"/>
                <w:lang w:val="en-US"/>
              </w:rPr>
              <w:t>Project deadline</w:t>
            </w:r>
          </w:p>
        </w:tc>
        <w:tc>
          <w:tcPr>
            <w:tcW w:w="5983" w:type="dxa"/>
          </w:tcPr>
          <w:p w14:paraId="6E4B0789">
            <w:pPr>
              <w:rPr>
                <w:rFonts w:hint="default"/>
                <w:sz w:val="28"/>
                <w:szCs w:val="28"/>
                <w:lang w:val="ru-RU"/>
              </w:rPr>
            </w:pPr>
            <w:r>
              <w:rPr>
                <w:rFonts w:hint="default"/>
                <w:sz w:val="28"/>
                <w:szCs w:val="28"/>
                <w:lang w:val="ru-RU"/>
              </w:rPr>
              <w:t xml:space="preserve">3 </w:t>
            </w:r>
            <w:r>
              <w:rPr>
                <w:rFonts w:hint="default"/>
                <w:sz w:val="28"/>
                <w:szCs w:val="28"/>
                <w:lang w:val="en-US"/>
              </w:rPr>
              <w:t>years</w:t>
            </w:r>
          </w:p>
        </w:tc>
      </w:tr>
      <w:tr w14:paraId="17BC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CBACE89">
            <w:pPr>
              <w:rPr>
                <w:bCs/>
                <w:sz w:val="28"/>
                <w:szCs w:val="28"/>
              </w:rPr>
            </w:pPr>
            <w:r>
              <w:rPr>
                <w:bCs/>
                <w:sz w:val="28"/>
                <w:szCs w:val="28"/>
              </w:rPr>
              <w:t>11.</w:t>
            </w:r>
          </w:p>
        </w:tc>
        <w:tc>
          <w:tcPr>
            <w:tcW w:w="2874" w:type="dxa"/>
          </w:tcPr>
          <w:p w14:paraId="75A8AF49">
            <w:pPr>
              <w:jc w:val="both"/>
              <w:rPr>
                <w:bCs/>
                <w:sz w:val="28"/>
                <w:szCs w:val="28"/>
                <w:lang w:val="en-US"/>
              </w:rPr>
            </w:pPr>
            <w:r>
              <w:rPr>
                <w:bCs/>
                <w:sz w:val="28"/>
                <w:szCs w:val="28"/>
                <w:lang w:val="en-US"/>
              </w:rPr>
              <w:t xml:space="preserve">Project target </w:t>
            </w:r>
          </w:p>
        </w:tc>
        <w:tc>
          <w:tcPr>
            <w:tcW w:w="5983" w:type="dxa"/>
          </w:tcPr>
          <w:p w14:paraId="252BD546">
            <w:pPr>
              <w:shd w:val="clear" w:color="auto" w:fill="FFFFFF"/>
              <w:rPr>
                <w:color w:val="000000"/>
                <w:sz w:val="28"/>
                <w:szCs w:val="28"/>
                <w:lang w:val="en-US"/>
              </w:rPr>
            </w:pPr>
            <w:r>
              <w:rPr>
                <w:color w:val="000000"/>
                <w:sz w:val="28"/>
                <w:szCs w:val="28"/>
                <w:lang w:val="en-US"/>
              </w:rPr>
              <w:t>Protection, safeguarding, strengthening the physical and mental health of children with severe multiple disabilities</w:t>
            </w:r>
          </w:p>
        </w:tc>
      </w:tr>
      <w:tr w14:paraId="4CF5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636" w:type="dxa"/>
          </w:tcPr>
          <w:p w14:paraId="4436A6DD">
            <w:pPr>
              <w:rPr>
                <w:bCs/>
                <w:sz w:val="28"/>
                <w:szCs w:val="28"/>
              </w:rPr>
            </w:pPr>
            <w:r>
              <w:rPr>
                <w:bCs/>
                <w:sz w:val="28"/>
                <w:szCs w:val="28"/>
              </w:rPr>
              <w:t>12.</w:t>
            </w:r>
          </w:p>
        </w:tc>
        <w:tc>
          <w:tcPr>
            <w:tcW w:w="2874" w:type="dxa"/>
          </w:tcPr>
          <w:p w14:paraId="158B7ADE">
            <w:pPr>
              <w:jc w:val="both"/>
              <w:rPr>
                <w:bCs/>
                <w:sz w:val="28"/>
                <w:szCs w:val="28"/>
                <w:lang w:val="en-US"/>
              </w:rPr>
            </w:pPr>
            <w:r>
              <w:rPr>
                <w:bCs/>
                <w:sz w:val="28"/>
                <w:szCs w:val="28"/>
                <w:lang w:val="en-US"/>
              </w:rPr>
              <w:t>Project tasks</w:t>
            </w:r>
          </w:p>
        </w:tc>
        <w:tc>
          <w:tcPr>
            <w:tcW w:w="5983" w:type="dxa"/>
          </w:tcPr>
          <w:p w14:paraId="415B6545">
            <w:pPr>
              <w:pStyle w:val="9"/>
              <w:widowControl/>
              <w:tabs>
                <w:tab w:val="left" w:pos="1254"/>
                <w:tab w:val="left" w:pos="2935"/>
                <w:tab w:val="left" w:pos="4257"/>
              </w:tabs>
              <w:rPr>
                <w:bCs/>
                <w:sz w:val="28"/>
                <w:szCs w:val="28"/>
                <w:lang w:val="en-US" w:bidi="ar-SA"/>
              </w:rPr>
            </w:pPr>
            <w:r>
              <w:rPr>
                <w:bCs/>
                <w:sz w:val="28"/>
                <w:szCs w:val="28"/>
                <w:lang w:val="en-US" w:bidi="ar-SA"/>
              </w:rPr>
              <w:t>To increase the effectiveness of educational, correctional and rehabilitative effects in working with children with special mental and physical development at the age of three, and also with disabled children aged 1 to 18 years</w:t>
            </w:r>
          </w:p>
        </w:tc>
      </w:tr>
      <w:tr w14:paraId="31A2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47E69CE">
            <w:pPr>
              <w:rPr>
                <w:bCs/>
                <w:sz w:val="28"/>
                <w:szCs w:val="28"/>
              </w:rPr>
            </w:pPr>
            <w:r>
              <w:rPr>
                <w:bCs/>
                <w:sz w:val="28"/>
                <w:szCs w:val="28"/>
              </w:rPr>
              <w:t>13.</w:t>
            </w:r>
          </w:p>
        </w:tc>
        <w:tc>
          <w:tcPr>
            <w:tcW w:w="2874" w:type="dxa"/>
          </w:tcPr>
          <w:p w14:paraId="54339B6C">
            <w:pPr>
              <w:pStyle w:val="9"/>
              <w:widowControl/>
              <w:rPr>
                <w:bCs/>
                <w:sz w:val="28"/>
                <w:szCs w:val="28"/>
                <w:lang w:val="en-US"/>
              </w:rPr>
            </w:pPr>
            <w:r>
              <w:rPr>
                <w:bCs/>
                <w:w w:val="105"/>
                <w:sz w:val="28"/>
                <w:szCs w:val="28"/>
                <w:lang w:val="en-US"/>
              </w:rPr>
              <w:t>Detailed description of the project activities in accordance with the tasks</w:t>
            </w:r>
            <w:r>
              <w:rPr>
                <w:rFonts w:ascii="Arial" w:hAnsi="Arial" w:cs="Arial"/>
                <w:color w:val="000000"/>
                <w:sz w:val="28"/>
                <w:szCs w:val="28"/>
                <w:lang w:val="en-US"/>
              </w:rPr>
              <w:t xml:space="preserve"> </w:t>
            </w:r>
          </w:p>
        </w:tc>
        <w:tc>
          <w:tcPr>
            <w:tcW w:w="5983" w:type="dxa"/>
          </w:tcPr>
          <w:p w14:paraId="256AB003">
            <w:pPr>
              <w:pStyle w:val="9"/>
              <w:widowControl/>
              <w:rPr>
                <w:w w:val="105"/>
                <w:sz w:val="28"/>
                <w:szCs w:val="28"/>
                <w:lang w:val="en-US"/>
              </w:rPr>
            </w:pPr>
            <w:r>
              <w:rPr>
                <w:w w:val="105"/>
                <w:sz w:val="28"/>
                <w:szCs w:val="28"/>
                <w:lang w:val="en-US"/>
              </w:rPr>
              <w:t xml:space="preserve">For teachers who conduct educational, correctional, pedagogical and rehabilitation classes with children with special mental and physical development at the age of three years. </w:t>
            </w:r>
          </w:p>
          <w:p w14:paraId="5FF360A8">
            <w:pPr>
              <w:pStyle w:val="9"/>
              <w:widowControl/>
              <w:jc w:val="both"/>
              <w:rPr>
                <w:w w:val="105"/>
                <w:sz w:val="28"/>
                <w:szCs w:val="28"/>
                <w:lang w:val="en-US"/>
              </w:rPr>
            </w:pPr>
            <w:r>
              <w:rPr>
                <w:w w:val="105"/>
                <w:sz w:val="28"/>
                <w:szCs w:val="28"/>
                <w:lang w:val="en-US"/>
              </w:rPr>
              <w:t xml:space="preserve">Teachers staff – 11 employees, </w:t>
            </w:r>
          </w:p>
          <w:p w14:paraId="26F60498">
            <w:pPr>
              <w:pStyle w:val="9"/>
              <w:widowControl/>
              <w:jc w:val="both"/>
              <w:rPr>
                <w:w w:val="105"/>
                <w:sz w:val="28"/>
                <w:szCs w:val="28"/>
                <w:lang w:val="en-US"/>
              </w:rPr>
            </w:pPr>
            <w:r>
              <w:rPr>
                <w:w w:val="105"/>
                <w:sz w:val="28"/>
                <w:szCs w:val="28"/>
                <w:lang w:val="en-US"/>
              </w:rPr>
              <w:t>students – 18 children with disabilities and children with special mental and physical development at the age of three years.</w:t>
            </w:r>
          </w:p>
          <w:p w14:paraId="53FB9B98">
            <w:pPr>
              <w:pStyle w:val="9"/>
              <w:widowControl/>
              <w:rPr>
                <w:w w:val="105"/>
                <w:sz w:val="28"/>
                <w:szCs w:val="28"/>
                <w:lang w:val="en-US"/>
              </w:rPr>
            </w:pPr>
            <w:r>
              <w:rPr>
                <w:w w:val="105"/>
                <w:sz w:val="28"/>
                <w:szCs w:val="28"/>
                <w:lang w:val="en-US"/>
              </w:rPr>
              <w:t>Responsible person – Deputy Director for main activities Makerova Ekaterina Leonidovna</w:t>
            </w:r>
          </w:p>
        </w:tc>
      </w:tr>
      <w:tr w14:paraId="0EB71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trPr>
        <w:tc>
          <w:tcPr>
            <w:tcW w:w="636" w:type="dxa"/>
          </w:tcPr>
          <w:p w14:paraId="0203D1A4">
            <w:pPr>
              <w:rPr>
                <w:bCs/>
                <w:sz w:val="28"/>
                <w:szCs w:val="28"/>
              </w:rPr>
            </w:pPr>
            <w:r>
              <w:rPr>
                <w:bCs/>
                <w:sz w:val="28"/>
                <w:szCs w:val="28"/>
              </w:rPr>
              <w:t>14. </w:t>
            </w:r>
          </w:p>
        </w:tc>
        <w:tc>
          <w:tcPr>
            <w:tcW w:w="2874" w:type="dxa"/>
          </w:tcPr>
          <w:p w14:paraId="2E781F44">
            <w:pPr>
              <w:jc w:val="both"/>
              <w:rPr>
                <w:bCs/>
                <w:sz w:val="28"/>
                <w:szCs w:val="28"/>
              </w:rPr>
            </w:pPr>
            <w:r>
              <w:rPr>
                <w:bCs/>
                <w:sz w:val="28"/>
                <w:szCs w:val="28"/>
                <w:lang w:val="en-US"/>
              </w:rPr>
              <w:t xml:space="preserve">Project justification </w:t>
            </w:r>
          </w:p>
        </w:tc>
        <w:tc>
          <w:tcPr>
            <w:tcW w:w="5983" w:type="dxa"/>
          </w:tcPr>
          <w:p w14:paraId="1A5A2E2C">
            <w:pPr>
              <w:pStyle w:val="9"/>
              <w:widowControl/>
              <w:rPr>
                <w:w w:val="105"/>
                <w:sz w:val="28"/>
                <w:szCs w:val="28"/>
                <w:lang w:val="en-US"/>
              </w:rPr>
            </w:pPr>
            <w:r>
              <w:rPr>
                <w:w w:val="105"/>
                <w:sz w:val="28"/>
                <w:szCs w:val="28"/>
                <w:lang w:val="en-US"/>
              </w:rPr>
              <w:t>When implementing the educational process, as well as when conducting correctional and pedagogical classes, teachers take into account the structure and severity of the violation, the level of actual development and capabilities of each child, and his individual characteristics.</w:t>
            </w:r>
          </w:p>
          <w:p w14:paraId="12D6FE51">
            <w:pPr>
              <w:pStyle w:val="9"/>
              <w:widowControl/>
              <w:rPr>
                <w:w w:val="105"/>
                <w:sz w:val="28"/>
                <w:szCs w:val="28"/>
                <w:lang w:val="en-US"/>
              </w:rPr>
            </w:pPr>
            <w:r>
              <w:rPr>
                <w:w w:val="105"/>
                <w:sz w:val="28"/>
                <w:szCs w:val="28"/>
                <w:lang w:val="en-US"/>
              </w:rPr>
              <w:t xml:space="preserve">For these needs in our establishment there`s game and incentive material for the development of various channels of perception, environmental resources are being improved, and vivid sensory aids are being produced. Unfortunately, </w:t>
            </w:r>
            <w:r>
              <w:fldChar w:fldCharType="begin"/>
            </w:r>
            <w:r>
              <w:instrText xml:space="preserve"> HYPERLINK "https://translate.google.by/" \t "_blank" </w:instrText>
            </w:r>
            <w:r>
              <w:fldChar w:fldCharType="separate"/>
            </w:r>
            <w:r>
              <w:rPr>
                <w:w w:val="105"/>
                <w:sz w:val="28"/>
                <w:szCs w:val="28"/>
                <w:lang w:val="en-US"/>
              </w:rPr>
              <w:t>due to the lack of funds, teachers themselves produce educational and correctional-pedagogical materials for classes, therefore, the developing subject-spatial environment requires improvement. For the sensory development of children with disabilities, a "Magium" floor with an interactive surface is needed in the sensory room. An interactive floor is a floor projection that reacts to the movement of people. Once in the projection area, the child makes the picture "come to life" by his actions. The teachers can use this interactive tool for the classes with children of any age and any level of their physical and mental development. At the same time, the individual characteristics of each child are taken into account. This interactive floor responds not only to pressure. It can determine the size and color of a geometric shape, the child's height, and his movements. The interactive floor is recommended by specialists for working with children with special needs of psychophysical development. The interactive field is completely safe and resistant to external influences.</w:t>
            </w:r>
            <w:r>
              <w:rPr>
                <w:w w:val="105"/>
                <w:sz w:val="28"/>
                <w:szCs w:val="28"/>
                <w:lang w:val="en-US"/>
              </w:rPr>
              <w:fldChar w:fldCharType="end"/>
            </w:r>
            <w:r>
              <w:rPr>
                <w:w w:val="105"/>
                <w:sz w:val="28"/>
                <w:szCs w:val="28"/>
                <w:lang w:val="en-US"/>
              </w:rPr>
              <w:t xml:space="preserve"> </w:t>
            </w:r>
          </w:p>
        </w:tc>
      </w:tr>
      <w:tr w14:paraId="24CA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E1C1380">
            <w:pPr>
              <w:rPr>
                <w:bCs/>
                <w:sz w:val="28"/>
                <w:szCs w:val="28"/>
              </w:rPr>
            </w:pPr>
            <w:r>
              <w:rPr>
                <w:bCs/>
                <w:sz w:val="28"/>
                <w:szCs w:val="28"/>
              </w:rPr>
              <w:t>15.</w:t>
            </w:r>
          </w:p>
        </w:tc>
        <w:tc>
          <w:tcPr>
            <w:tcW w:w="2874" w:type="dxa"/>
          </w:tcPr>
          <w:p w14:paraId="3E1E98D2">
            <w:pPr>
              <w:rPr>
                <w:bCs/>
                <w:sz w:val="28"/>
                <w:szCs w:val="28"/>
              </w:rPr>
            </w:pPr>
            <w:r>
              <w:rPr>
                <w:w w:val="105"/>
                <w:sz w:val="28"/>
                <w:szCs w:val="28"/>
                <w:lang w:val="en-US" w:bidi="ru-RU"/>
              </w:rPr>
              <w:t>Post-project activities</w:t>
            </w:r>
          </w:p>
        </w:tc>
        <w:tc>
          <w:tcPr>
            <w:tcW w:w="5983" w:type="dxa"/>
          </w:tcPr>
          <w:p w14:paraId="4F616E9B">
            <w:pPr>
              <w:rPr>
                <w:w w:val="105"/>
                <w:sz w:val="28"/>
                <w:szCs w:val="28"/>
                <w:lang w:val="en-US" w:bidi="ru-RU"/>
              </w:rPr>
            </w:pPr>
            <w:r>
              <w:rPr>
                <w:w w:val="105"/>
                <w:sz w:val="28"/>
                <w:szCs w:val="28"/>
                <w:lang w:val="en-US" w:bidi="ru-RU"/>
              </w:rPr>
              <w:t>Magium is not only an interactive floor. It is a combination of educational methods and scientific approaches to the education, development, rehabilitation and upbringing of children with special mental and physical development. During the game the child interacts not only with augmented reality, but also with real physical objects - Vay Toy figures. The interactive Magium floor makes it possible to conduct both individual and group correctional and pedagogical classes. Thanks to this floor a teacher can easily diversify the learning process and correct the child's development. The games included in this program are aimed at the speech, cognitive, artistic, aesthetic, social and communicative development. Also the games are aimed at physical and creative development of children with special mental and physical development, and children with disabilities.</w:t>
            </w:r>
          </w:p>
        </w:tc>
      </w:tr>
      <w:tr w14:paraId="369A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E6954CA">
            <w:pPr>
              <w:rPr>
                <w:bCs/>
                <w:sz w:val="28"/>
                <w:szCs w:val="28"/>
              </w:rPr>
            </w:pPr>
            <w:r>
              <w:rPr>
                <w:bCs/>
                <w:sz w:val="28"/>
                <w:szCs w:val="28"/>
              </w:rPr>
              <w:t>16.</w:t>
            </w:r>
          </w:p>
        </w:tc>
        <w:tc>
          <w:tcPr>
            <w:tcW w:w="2874" w:type="dxa"/>
          </w:tcPr>
          <w:p w14:paraId="3FCCF48D">
            <w:pPr>
              <w:rPr>
                <w:bCs/>
                <w:sz w:val="28"/>
                <w:szCs w:val="28"/>
                <w:lang w:val="en-US"/>
              </w:rPr>
            </w:pPr>
            <w:r>
              <w:rPr>
                <w:bCs/>
                <w:sz w:val="28"/>
                <w:szCs w:val="28"/>
                <w:lang w:val="en-US"/>
              </w:rPr>
              <w:t>Project budget</w:t>
            </w:r>
          </w:p>
        </w:tc>
        <w:tc>
          <w:tcPr>
            <w:tcW w:w="5983" w:type="dxa"/>
          </w:tcPr>
          <w:p w14:paraId="464B2F82">
            <w:pPr>
              <w:rPr>
                <w:sz w:val="28"/>
                <w:szCs w:val="28"/>
              </w:rPr>
            </w:pPr>
            <w:r>
              <w:rPr>
                <w:sz w:val="28"/>
                <w:szCs w:val="28"/>
              </w:rPr>
              <w:t>20 000</w:t>
            </w:r>
            <w:bookmarkStart w:id="0" w:name="_GoBack"/>
            <w:bookmarkEnd w:id="0"/>
            <w:r>
              <w:rPr>
                <w:sz w:val="28"/>
                <w:szCs w:val="28"/>
              </w:rPr>
              <w:t xml:space="preserve"> </w:t>
            </w:r>
            <w:r>
              <w:rPr>
                <w:sz w:val="28"/>
                <w:szCs w:val="28"/>
                <w:lang w:val="en-US"/>
              </w:rPr>
              <w:t>BYN</w:t>
            </w:r>
          </w:p>
        </w:tc>
      </w:tr>
    </w:tbl>
    <w:p w14:paraId="2238B3C3">
      <w:pPr>
        <w:rPr>
          <w:sz w:val="20"/>
          <w:szCs w:val="20"/>
        </w:rPr>
      </w:pPr>
    </w:p>
    <w:p w14:paraId="708AE3A6"/>
    <w:p w14:paraId="282A21D4"/>
    <w:p w14:paraId="70A6B685"/>
    <w:p w14:paraId="1CE3F2BE"/>
    <w:p w14:paraId="2F1FDBD7"/>
    <w:p w14:paraId="4761C842"/>
    <w:p w14:paraId="053927B1"/>
    <w:p w14:paraId="740046EB"/>
    <w:p w14:paraId="47355BE9"/>
    <w:p w14:paraId="6CAFF18F"/>
    <w:p w14:paraId="12EEDBE9"/>
    <w:p w14:paraId="1D8AE7C6"/>
    <w:p w14:paraId="07F6D004"/>
    <w:p w14:paraId="20272EB5"/>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geis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DDC"/>
    <w:rsid w:val="001C3DDC"/>
    <w:rsid w:val="005B355F"/>
    <w:rsid w:val="00F92590"/>
    <w:rsid w:val="33DF45A1"/>
    <w:rsid w:val="583B13D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3"/>
    <w:basedOn w:val="1"/>
    <w:next w:val="1"/>
    <w:unhideWhenUsed/>
    <w:qFormat/>
    <w:uiPriority w:val="9"/>
    <w:pPr>
      <w:keepNext/>
      <w:keepLines/>
      <w:spacing w:before="40"/>
      <w:outlineLvl w:val="2"/>
    </w:pPr>
    <w:rPr>
      <w:rFonts w:asciiTheme="majorHAnsi" w:hAnsiTheme="majorHAnsi" w:eastAsiaTheme="majorEastAsia" w:cstheme="majorBidi"/>
      <w:color w:val="254061" w:themeColor="accent1" w:themeShade="80"/>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semiHidden/>
    <w:unhideWhenUsed/>
    <w:uiPriority w:val="99"/>
    <w:rPr>
      <w:color w:val="0000FF" w:themeColor="hyperlink"/>
      <w:u w:val="single"/>
      <w14:textFill>
        <w14:solidFill>
          <w14:schemeClr w14:val="hlink"/>
        </w14:solidFill>
      </w14:textFill>
    </w:rPr>
  </w:style>
  <w:style w:type="paragraph" w:styleId="6">
    <w:name w:val="Body Text"/>
    <w:basedOn w:val="1"/>
    <w:link w:val="8"/>
    <w:unhideWhenUsed/>
    <w:qFormat/>
    <w:uiPriority w:val="1"/>
    <w:pPr>
      <w:widowControl w:val="0"/>
      <w:autoSpaceDE w:val="0"/>
      <w:autoSpaceDN w:val="0"/>
    </w:pPr>
    <w:rPr>
      <w:sz w:val="29"/>
      <w:szCs w:val="29"/>
      <w:lang w:bidi="ru-RU"/>
    </w:rPr>
  </w:style>
  <w:style w:type="table" w:styleId="7">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Основной текст Знак"/>
    <w:basedOn w:val="3"/>
    <w:link w:val="6"/>
    <w:uiPriority w:val="1"/>
    <w:rPr>
      <w:rFonts w:ascii="Times New Roman" w:hAnsi="Times New Roman" w:eastAsia="Times New Roman" w:cs="Times New Roman"/>
      <w:sz w:val="29"/>
      <w:szCs w:val="29"/>
      <w:lang w:eastAsia="ru-RU" w:bidi="ru-RU"/>
    </w:rPr>
  </w:style>
  <w:style w:type="paragraph" w:customStyle="1" w:styleId="9">
    <w:name w:val="Table Paragraph"/>
    <w:basedOn w:val="1"/>
    <w:qFormat/>
    <w:uiPriority w:val="1"/>
    <w:pPr>
      <w:widowControl w:val="0"/>
      <w:autoSpaceDE w:val="0"/>
      <w:autoSpaceDN w:val="0"/>
    </w:pPr>
    <w:rPr>
      <w:sz w:val="22"/>
      <w:szCs w:val="22"/>
      <w:lang w:bidi="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6</Pages>
  <Words>783</Words>
  <Characters>4468</Characters>
  <Lines>37</Lines>
  <Paragraphs>10</Paragraphs>
  <TotalTime>11</TotalTime>
  <ScaleCrop>false</ScaleCrop>
  <LinksUpToDate>false</LinksUpToDate>
  <CharactersWithSpaces>5241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2025-04-25T12:43:00Z</dcterms:created>
  <dc:creator>User</dc:creator>
  <cp:lastModifiedBy>Oksana</cp:lastModifiedBy>
  <dcterms:modified xsi:type="dcterms:W3CDTF">2025-04-30T09:47:55Z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67ACB7AAC93345D594F3C330D001C913_12</vt:lpwstr>
  </property>
</Properties>
</file>