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sz w:val="36"/>
          <w:szCs w:val="36"/>
          <w:lang w:eastAsia="ru-RU"/>
        </w:rPr>
      </w:pPr>
      <w:r w:rsidRPr="008957FA">
        <w:rPr>
          <w:rFonts w:ascii="Arial" w:eastAsia="Times New Roman" w:hAnsi="Arial" w:cs="Arial"/>
          <w:caps/>
          <w:sz w:val="36"/>
          <w:szCs w:val="36"/>
          <w:lang w:eastAsia="ru-RU"/>
        </w:rPr>
        <w:t>Нужна поддержка для особенного мальчика - Царёнка Ярослава Андреевича, 13.10.2015 г.р.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sz w:val="26"/>
          <w:szCs w:val="26"/>
          <w:lang w:eastAsia="ru-RU"/>
        </w:rPr>
        <w:t>У Ярослава — диагноз: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Атипичный аутизм с умственной отсталостью, речевыми нарушениями (РДА, СУЗ 3)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. Мальчик официально признан ребёнком-инвалидом.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sz w:val="26"/>
          <w:szCs w:val="26"/>
          <w:lang w:eastAsia="ru-RU"/>
        </w:rPr>
        <w:t>На данный момент Ярослав не разговаривает, и не всегда можно понять, что он хочет — это нередко приводит к сложному поведению. Обычные занятия с педагогами и специалистами дают временный эффект, а ребёнку нужна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комплексная коррекция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, которая будет частью его повседневной жизни.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sz w:val="26"/>
          <w:szCs w:val="26"/>
          <w:lang w:eastAsia="ru-RU"/>
        </w:rPr>
        <w:t>Мама Ярослава воспитывает его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одна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, прошла тяжёлый путь — в том числе лечение от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онкологического заболевания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, и сейчас ей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тяжело как физически, так и морально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sz w:val="26"/>
          <w:szCs w:val="26"/>
          <w:lang w:eastAsia="ru-RU"/>
        </w:rPr>
        <w:t>Сейчас Ярославу требуется пройти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курс комплексной неврологической реабилитации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 в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Клиническом центре "Доктрина" (г. Санкт-Петербург)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br/>
        <w:t>Стоимость курса — </w:t>
      </w: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250 250 российских рублей</w:t>
      </w:r>
      <w:r w:rsidRPr="008957FA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</w:pPr>
      <w:r w:rsidRPr="008957FA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Как можно помочь:</w:t>
      </w:r>
      <w:bookmarkStart w:id="0" w:name="_GoBack"/>
      <w:bookmarkEnd w:id="0"/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1. Переводом на расчётный счёт:</w:t>
      </w:r>
    </w:p>
    <w:p w:rsidR="008957FA" w:rsidRPr="008957FA" w:rsidRDefault="008957FA" w:rsidP="008957FA">
      <w:pPr>
        <w:shd w:val="clear" w:color="auto" w:fill="F3F3F3"/>
        <w:spacing w:after="100" w:line="240" w:lineRule="auto"/>
        <w:rPr>
          <w:rFonts w:ascii="Arial" w:eastAsia="Times New Roman" w:hAnsi="Arial" w:cs="Arial"/>
          <w:i/>
          <w:iCs/>
          <w:sz w:val="26"/>
          <w:szCs w:val="26"/>
          <w:lang w:eastAsia="ru-RU"/>
        </w:rPr>
      </w:pPr>
      <w:proofErr w:type="gramStart"/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Р</w:t>
      </w:r>
      <w:proofErr w:type="gramEnd"/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/С BY98POIS30150112272401933008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</w:r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ОАО «</w:t>
      </w:r>
      <w:proofErr w:type="spellStart"/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Паритетбанк</w:t>
      </w:r>
      <w:proofErr w:type="spellEnd"/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» г. Минск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  <w:t>Получатель – Учреждение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  <w:t>«Благотворительная социальная помощь для взрослых и детей «География Добра»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  <w:t>УНП № 491274465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  <w:t>Код Банка: POISBY2X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2. Через платёжную систему ЕРИП:</w:t>
      </w:r>
    </w:p>
    <w:p w:rsidR="008957FA" w:rsidRPr="008957FA" w:rsidRDefault="008957FA" w:rsidP="008957FA">
      <w:pPr>
        <w:shd w:val="clear" w:color="auto" w:fill="F3F3F3"/>
        <w:spacing w:after="100" w:line="240" w:lineRule="auto"/>
        <w:rPr>
          <w:rFonts w:ascii="Arial" w:eastAsia="Times New Roman" w:hAnsi="Arial" w:cs="Arial"/>
          <w:i/>
          <w:iCs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Номер услуги: 1535044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3. Пополнение </w:t>
      </w:r>
      <w:proofErr w:type="gramStart"/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мобильного</w:t>
      </w:r>
      <w:proofErr w:type="gramEnd"/>
      <w:r w:rsidRPr="008957F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МТС:</w:t>
      </w:r>
    </w:p>
    <w:p w:rsidR="008957FA" w:rsidRPr="008957FA" w:rsidRDefault="008957FA" w:rsidP="008957FA">
      <w:pPr>
        <w:shd w:val="clear" w:color="auto" w:fill="F3F3F3"/>
        <w:spacing w:after="100" w:line="240" w:lineRule="auto"/>
        <w:rPr>
          <w:rFonts w:ascii="Arial" w:eastAsia="Times New Roman" w:hAnsi="Arial" w:cs="Arial"/>
          <w:i/>
          <w:iCs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Номер: </w:t>
      </w:r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+375 33 645-27-97</w:t>
      </w:r>
      <w:proofErr w:type="gramStart"/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  <w:t>П</w:t>
      </w:r>
      <w:proofErr w:type="gramEnd"/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оделиться балансом: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br/>
      </w:r>
      <w:r w:rsidRPr="008957FA">
        <w:rPr>
          <w:rFonts w:ascii="Monaco" w:eastAsia="Times New Roman" w:hAnsi="Monaco" w:cs="Courier New"/>
          <w:i/>
          <w:iCs/>
          <w:sz w:val="26"/>
          <w:szCs w:val="26"/>
          <w:lang w:eastAsia="ru-RU"/>
        </w:rPr>
        <w:t>*363*375336452797*</w:t>
      </w:r>
      <w:r w:rsidRPr="008957FA">
        <w:rPr>
          <w:rFonts w:ascii="Courier New" w:eastAsia="Times New Roman" w:hAnsi="Courier New" w:cs="Courier New"/>
          <w:i/>
          <w:iCs/>
          <w:sz w:val="26"/>
          <w:szCs w:val="26"/>
          <w:lang w:eastAsia="ru-RU"/>
        </w:rPr>
        <w:t>Сумма</w:t>
      </w:r>
      <w:r w:rsidRPr="008957FA">
        <w:rPr>
          <w:rFonts w:ascii="Monaco" w:eastAsia="Times New Roman" w:hAnsi="Monaco" w:cs="Courier New"/>
          <w:i/>
          <w:iCs/>
          <w:sz w:val="26"/>
          <w:szCs w:val="26"/>
          <w:lang w:eastAsia="ru-RU"/>
        </w:rPr>
        <w:t>#</w:t>
      </w:r>
      <w:r w:rsidRPr="008957FA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 → </w:t>
      </w:r>
      <w:r w:rsidRPr="008957FA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Вызов</w:t>
      </w:r>
    </w:p>
    <w:p w:rsidR="008957FA" w:rsidRPr="008957FA" w:rsidRDefault="008957FA" w:rsidP="008957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957FA">
        <w:rPr>
          <w:rFonts w:ascii="Arial" w:eastAsia="Times New Roman" w:hAnsi="Arial" w:cs="Arial"/>
          <w:sz w:val="26"/>
          <w:szCs w:val="26"/>
          <w:lang w:eastAsia="ru-RU"/>
        </w:rPr>
        <w:t>Каждое ваше пожертвование — это шаг к тому, чтобы Ярослав смог научиться жить, расти, общаться и радоваться как его сверстники.</w:t>
      </w:r>
    </w:p>
    <w:p w:rsidR="00FE2C59" w:rsidRPr="008957FA" w:rsidRDefault="00FE2C59"/>
    <w:sectPr w:rsidR="00FE2C59" w:rsidRPr="0089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33"/>
    <w:rsid w:val="006F0933"/>
    <w:rsid w:val="008957FA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5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57FA"/>
    <w:rPr>
      <w:i/>
      <w:iCs/>
    </w:rPr>
  </w:style>
  <w:style w:type="character" w:styleId="HTML">
    <w:name w:val="HTML Code"/>
    <w:basedOn w:val="a0"/>
    <w:uiPriority w:val="99"/>
    <w:semiHidden/>
    <w:unhideWhenUsed/>
    <w:rsid w:val="008957F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5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57FA"/>
    <w:rPr>
      <w:i/>
      <w:iCs/>
    </w:rPr>
  </w:style>
  <w:style w:type="character" w:styleId="HTML">
    <w:name w:val="HTML Code"/>
    <w:basedOn w:val="a0"/>
    <w:uiPriority w:val="99"/>
    <w:semiHidden/>
    <w:unhideWhenUsed/>
    <w:rsid w:val="008957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790015"/>
            <w:bottom w:val="none" w:sz="0" w:space="0" w:color="auto"/>
            <w:right w:val="none" w:sz="0" w:space="0" w:color="auto"/>
          </w:divBdr>
        </w:div>
        <w:div w:id="123550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790015"/>
            <w:bottom w:val="none" w:sz="0" w:space="0" w:color="auto"/>
            <w:right w:val="none" w:sz="0" w:space="0" w:color="auto"/>
          </w:divBdr>
        </w:div>
        <w:div w:id="188936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79001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WorkPC1</dc:creator>
  <cp:keywords/>
  <dc:description/>
  <cp:lastModifiedBy>WorkPC1</cp:lastModifiedBy>
  <cp:revision>2</cp:revision>
  <dcterms:created xsi:type="dcterms:W3CDTF">2026-02-16T09:46:00Z</dcterms:created>
  <dcterms:modified xsi:type="dcterms:W3CDTF">2026-02-16T09:47:00Z</dcterms:modified>
</cp:coreProperties>
</file>