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8960" w14:textId="77777777" w:rsidR="00184AFF" w:rsidRDefault="00184AFF" w:rsidP="00184AFF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ПЕРЕЧЕНЬ АДМИНИСТРАТИВНЫХ ПРОЦЕДУР ОСУЩЕСТВЛЯЕМЫХ В ОТНОШЕНИИ СУБЪЕКТОВ ХОЗЯЙСТВОВАНИЯ, ЗА ОСУЩЕСТВЛЕНИЕ КОТОРЫХ ВЗИМАЕТСЯ ПЛАТА</w:t>
      </w:r>
    </w:p>
    <w:p w14:paraId="72A41FE8" w14:textId="77777777" w:rsidR="00184AFF" w:rsidRDefault="00184AFF" w:rsidP="00184AFF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D690730" w14:textId="77777777" w:rsidR="00184AFF" w:rsidRDefault="00184AFF" w:rsidP="00184AFF">
      <w:pPr>
        <w:pStyle w:val="table100"/>
        <w:spacing w:before="120"/>
        <w:jc w:val="center"/>
        <w:rPr>
          <w:b/>
          <w:color w:val="4472C4" w:themeColor="accent1"/>
          <w:sz w:val="30"/>
          <w:szCs w:val="30"/>
        </w:rPr>
      </w:pPr>
      <w:r>
        <w:rPr>
          <w:b/>
          <w:color w:val="4472C4" w:themeColor="accent1"/>
          <w:sz w:val="30"/>
          <w:szCs w:val="30"/>
        </w:rPr>
        <w:t>3.15.7. П</w:t>
      </w:r>
      <w:r>
        <w:rPr>
          <w:b/>
          <w:color w:val="4472C4" w:themeColor="accent1"/>
          <w:sz w:val="30"/>
          <w:szCs w:val="30"/>
          <w:lang w:val="ru-RU"/>
        </w:rPr>
        <w:t>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14:paraId="6145724F" w14:textId="77777777" w:rsidR="00184AFF" w:rsidRDefault="00184AFF" w:rsidP="00184AFF">
      <w:pPr>
        <w:jc w:val="center"/>
        <w:rPr>
          <w:rFonts w:cs="Times New Roman"/>
          <w:b/>
          <w:sz w:val="30"/>
          <w:szCs w:val="30"/>
        </w:rPr>
      </w:pPr>
    </w:p>
    <w:p w14:paraId="403F318B" w14:textId="77777777" w:rsidR="00184AFF" w:rsidRDefault="00184AFF" w:rsidP="00184AFF">
      <w:pPr>
        <w:spacing w:after="200" w:line="300" w:lineRule="exact"/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Плата за услуги</w:t>
      </w:r>
    </w:p>
    <w:p w14:paraId="535C6A1A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bookmarkStart w:id="0" w:name="_Hlk198194301"/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 за услугу, которая определяется согласно расчета:</w:t>
      </w:r>
    </w:p>
    <w:p w14:paraId="3A58A815" w14:textId="77777777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</w:p>
    <w:p w14:paraId="4FEEBD38" w14:textId="0D636CFC" w:rsidR="000124E4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bookmarkStart w:id="1" w:name="_Hlk198194761"/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</w:t>
      </w:r>
      <w:r w:rsidR="000124E4">
        <w:rPr>
          <w:rFonts w:eastAsia="Times New Roman" w:cs="Times New Roman"/>
          <w:b/>
          <w:color w:val="5F5F5F"/>
          <w:sz w:val="30"/>
          <w:szCs w:val="30"/>
          <w:lang w:eastAsia="ru-RU"/>
        </w:rPr>
        <w:t>а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ктический бенефициар. УНП 300039214</w:t>
      </w:r>
    </w:p>
    <w:p w14:paraId="7EB3732D" w14:textId="2479A662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1B5F41A9" w14:textId="35EBF1E1" w:rsidR="00184AFF" w:rsidRDefault="003F6C3C" w:rsidP="008C6915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</w:t>
      </w:r>
      <w:r w:rsidR="00184AFF">
        <w:rPr>
          <w:rFonts w:eastAsia="Times New Roman" w:cs="Times New Roman"/>
          <w:b/>
          <w:color w:val="5F5F5F"/>
          <w:sz w:val="30"/>
          <w:szCs w:val="30"/>
          <w:lang w:eastAsia="ru-RU"/>
        </w:rPr>
        <w:t>чет BY90AKBB36003190000090000000</w:t>
      </w:r>
      <w:r w:rsidR="00184AFF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 w:rsidR="00184AFF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 w:rsidR="00184AFF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 w:rsidR="00184AFF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bookmarkEnd w:id="0"/>
    <w:bookmarkEnd w:id="1"/>
    <w:p w14:paraId="3066BE8C" w14:textId="77777777" w:rsidR="00184AFF" w:rsidRDefault="00184AFF" w:rsidP="00184AFF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70A8C5A4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15B31B0B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3.16.1. ПОЛУЧЕНИЕ РАЗРЕШИТЕЛЬНОЙ ДОКУМЕНТАЦИИ НА ПРОЕКТИРОВАНИЕ, ВОЗВЕДЕНИЕ, РЕКОНСТРУКЦИЮ, РЕТАВРАЦИЮ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14:paraId="13212F38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7B1D2FFC" w14:textId="77777777" w:rsidR="00184AFF" w:rsidRDefault="00184AFF" w:rsidP="00184AFF">
      <w:pPr>
        <w:spacing w:after="200" w:line="300" w:lineRule="exact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Плата за услуги</w:t>
      </w:r>
    </w:p>
    <w:p w14:paraId="29C6E30A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 за услугу, которая определяется согласно расчета цены:</w:t>
      </w:r>
    </w:p>
    <w:p w14:paraId="4E00C049" w14:textId="5044F78C" w:rsidR="00184AFF" w:rsidRDefault="00184AFF" w:rsidP="00184AFF">
      <w:pPr>
        <w:shd w:val="clear" w:color="auto" w:fill="FFFFFF"/>
        <w:spacing w:after="225"/>
        <w:rPr>
          <w:rFonts w:eastAsia="Times New Roman" w:cs="Times New Roman"/>
          <w:b/>
          <w:color w:val="5F5F5F"/>
          <w:szCs w:val="28"/>
          <w:lang w:eastAsia="ru-RU"/>
        </w:rPr>
      </w:pPr>
      <w:r>
        <w:rPr>
          <w:rFonts w:eastAsia="Times New Roman" w:cs="Times New Roman"/>
          <w:b/>
          <w:color w:val="5F5F5F"/>
          <w:szCs w:val="28"/>
          <w:lang w:eastAsia="ru-RU"/>
        </w:rPr>
        <w:t>Счет № BY23BАРВ30122409909920000000</w:t>
      </w:r>
      <w:r>
        <w:rPr>
          <w:rFonts w:eastAsia="Times New Roman" w:cs="Times New Roman"/>
          <w:b/>
          <w:color w:val="5F5F5F"/>
          <w:szCs w:val="28"/>
          <w:lang w:eastAsia="ru-RU"/>
        </w:rPr>
        <w:br/>
        <w:t>КУП ПАБ г.</w:t>
      </w:r>
      <w:r w:rsidR="003F6C3C">
        <w:rPr>
          <w:rFonts w:eastAsia="Times New Roman" w:cs="Times New Roman"/>
          <w:b/>
          <w:color w:val="5F5F5F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5F5F5F"/>
          <w:szCs w:val="28"/>
          <w:lang w:eastAsia="ru-RU"/>
        </w:rPr>
        <w:t>Лепеля и района</w:t>
      </w:r>
      <w:r>
        <w:rPr>
          <w:rFonts w:eastAsia="Times New Roman" w:cs="Times New Roman"/>
          <w:b/>
          <w:color w:val="5F5F5F"/>
          <w:szCs w:val="28"/>
          <w:lang w:eastAsia="ru-RU"/>
        </w:rPr>
        <w:br/>
        <w:t>УНП 300038830, код банка ВАРВВY2Х</w:t>
      </w:r>
      <w:r>
        <w:rPr>
          <w:rFonts w:eastAsia="Times New Roman" w:cs="Times New Roman"/>
          <w:b/>
          <w:color w:val="5F5F5F"/>
          <w:szCs w:val="28"/>
          <w:lang w:eastAsia="ru-RU"/>
        </w:rPr>
        <w:br/>
        <w:t>ОАО «Белагропромбанк», код платежа 123501</w:t>
      </w:r>
    </w:p>
    <w:p w14:paraId="0DDD9F91" w14:textId="77777777" w:rsidR="00184AFF" w:rsidRDefault="00184AFF" w:rsidP="00184AFF">
      <w:pPr>
        <w:spacing w:after="200" w:line="300" w:lineRule="exact"/>
        <w:rPr>
          <w:color w:val="5F5F5F"/>
          <w:szCs w:val="28"/>
        </w:rPr>
      </w:pPr>
    </w:p>
    <w:p w14:paraId="0A3F3880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lastRenderedPageBreak/>
        <w:t>3.16.8. 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14:paraId="36672A2B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30"/>
          <w:szCs w:val="30"/>
        </w:rPr>
      </w:pPr>
    </w:p>
    <w:p w14:paraId="2EC978C8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Плата за услуги – 2,2 базовых величин</w:t>
      </w:r>
    </w:p>
    <w:p w14:paraId="022B5D3D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</w:p>
    <w:p w14:paraId="54A492B3" w14:textId="6CF6268C" w:rsidR="00184AFF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  <w:r>
        <w:rPr>
          <w:b/>
          <w:color w:val="5F5F5F"/>
          <w:sz w:val="30"/>
          <w:szCs w:val="30"/>
        </w:rPr>
        <w:t xml:space="preserve"> </w:t>
      </w:r>
    </w:p>
    <w:p w14:paraId="79CC875F" w14:textId="77777777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36723FB3" w14:textId="7D5F147A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580276FD" w14:textId="3BA406AF" w:rsidR="008C6915" w:rsidRDefault="003F6C3C" w:rsidP="008C6915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t>чет BY90AKBB36003190000090000000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p w14:paraId="489CB6F2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30"/>
          <w:szCs w:val="30"/>
        </w:rPr>
      </w:pPr>
    </w:p>
    <w:p w14:paraId="3F232B32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30"/>
          <w:szCs w:val="30"/>
        </w:rPr>
      </w:pPr>
    </w:p>
    <w:p w14:paraId="433CE95E" w14:textId="77777777" w:rsidR="00184AFF" w:rsidRPr="009C2FF8" w:rsidRDefault="00184AFF" w:rsidP="00184AFF">
      <w:pPr>
        <w:pStyle w:val="articleintext"/>
        <w:spacing w:before="120" w:after="100"/>
        <w:ind w:firstLine="6"/>
        <w:jc w:val="center"/>
        <w:rPr>
          <w:b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FF8">
        <w:rPr>
          <w:b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3.16.9. 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12D18A93" w14:textId="77777777" w:rsidR="00184AFF" w:rsidRDefault="00184AFF" w:rsidP="00184AFF">
      <w:pPr>
        <w:pStyle w:val="articleintext"/>
        <w:spacing w:before="120" w:after="100"/>
        <w:ind w:firstLine="6"/>
        <w:jc w:val="center"/>
        <w:rPr>
          <w:b/>
          <w:bCs/>
          <w:sz w:val="30"/>
          <w:szCs w:val="30"/>
        </w:rPr>
      </w:pPr>
    </w:p>
    <w:p w14:paraId="0BBDF190" w14:textId="77777777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bookmarkStart w:id="2" w:name="_Hlk179201562"/>
      <w:bookmarkStart w:id="3" w:name="_Hlk179198776"/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Плата за услуги </w:t>
      </w:r>
      <w:bookmarkEnd w:id="2"/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- 25 базовых величин </w:t>
      </w:r>
    </w:p>
    <w:p w14:paraId="10E8D1B8" w14:textId="137512EB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 xml:space="preserve"> </w:t>
      </w:r>
    </w:p>
    <w:p w14:paraId="67E47D63" w14:textId="77777777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43AB3713" w14:textId="51F6FBBD" w:rsidR="008C6915" w:rsidRDefault="008C6915" w:rsidP="008C6915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1A6CB443" w14:textId="2D067DC8" w:rsidR="008C6915" w:rsidRDefault="003F6C3C" w:rsidP="008C6915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t>чет BY90AKBB36003190000090000000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 w:rsidR="008C6915"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p w14:paraId="4EC2405B" w14:textId="77777777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bookmarkEnd w:id="3"/>
    <w:p w14:paraId="0D2BCBF6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8.12.1. 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14:paraId="643C5B3B" w14:textId="77777777" w:rsidR="00184AFF" w:rsidRDefault="00184AFF" w:rsidP="00184AFF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</w:p>
    <w:p w14:paraId="7A84CF7B" w14:textId="77777777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bookmarkStart w:id="4" w:name="_Hlk179201480"/>
      <w:bookmarkStart w:id="5" w:name="_Hlk179199259"/>
      <w:bookmarkStart w:id="6" w:name="_Hlk179199172"/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lastRenderedPageBreak/>
        <w:t xml:space="preserve">Государственная пошлина </w:t>
      </w:r>
      <w:bookmarkEnd w:id="4"/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- 38 базовых величин </w:t>
      </w:r>
      <w:bookmarkStart w:id="7" w:name="_Hlk179208822"/>
      <w:bookmarkEnd w:id="5"/>
    </w:p>
    <w:p w14:paraId="3B835116" w14:textId="77777777" w:rsidR="003F6C3C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  <w:bookmarkStart w:id="8" w:name="_Hlk179389729"/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  <w:r>
        <w:rPr>
          <w:b/>
          <w:color w:val="5F5F5F"/>
          <w:sz w:val="30"/>
          <w:szCs w:val="30"/>
        </w:rPr>
        <w:t xml:space="preserve"> </w:t>
      </w:r>
    </w:p>
    <w:p w14:paraId="1D7FF68D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5122340C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0BB588D3" w14:textId="77777777" w:rsidR="003F6C3C" w:rsidRDefault="00184AFF" w:rsidP="003F6C3C">
      <w:pPr>
        <w:spacing w:after="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>ОАО «АСБ Беларусбанк</w:t>
      </w:r>
      <w:bookmarkStart w:id="9" w:name="_Hlk179200042"/>
      <w:r>
        <w:rPr>
          <w:b/>
          <w:color w:val="5F5F5F"/>
          <w:sz w:val="30"/>
          <w:szCs w:val="30"/>
        </w:rPr>
        <w:t xml:space="preserve">», </w:t>
      </w:r>
    </w:p>
    <w:p w14:paraId="541894D9" w14:textId="029AE7A6" w:rsidR="00184AFF" w:rsidRDefault="00184AFF" w:rsidP="003F6C3C">
      <w:pPr>
        <w:spacing w:after="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код платежа 03001 – для юридических лиц, 03002 – для индивидуальных предпринимателей</w:t>
      </w:r>
      <w:bookmarkEnd w:id="9"/>
      <w:r>
        <w:rPr>
          <w:b/>
          <w:color w:val="5F5F5F"/>
          <w:sz w:val="30"/>
          <w:szCs w:val="30"/>
        </w:rPr>
        <w:t xml:space="preserve"> </w:t>
      </w:r>
    </w:p>
    <w:bookmarkEnd w:id="7"/>
    <w:bookmarkEnd w:id="8"/>
    <w:p w14:paraId="4E1329B7" w14:textId="77777777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</w:p>
    <w:bookmarkEnd w:id="6"/>
    <w:p w14:paraId="50342600" w14:textId="77777777" w:rsidR="00184AFF" w:rsidRDefault="00184AFF" w:rsidP="00184AFF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7BA2A3A4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8.12.2. 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14:paraId="296CBC05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30"/>
          <w:szCs w:val="30"/>
        </w:rPr>
      </w:pPr>
    </w:p>
    <w:p w14:paraId="4B75E5F4" w14:textId="77777777" w:rsidR="00184AFF" w:rsidRDefault="00184AFF" w:rsidP="00184AFF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части: </w:t>
      </w:r>
    </w:p>
    <w:p w14:paraId="5C9CF473" w14:textId="77777777" w:rsidR="003F6C3C" w:rsidRDefault="00184AFF" w:rsidP="00184AFF">
      <w:pPr>
        <w:pStyle w:val="ac"/>
        <w:jc w:val="both"/>
        <w:rPr>
          <w:b/>
          <w:sz w:val="30"/>
          <w:szCs w:val="30"/>
        </w:rPr>
      </w:pPr>
      <w:r>
        <w:rPr>
          <w:b/>
          <w:bCs/>
          <w:sz w:val="28"/>
          <w:szCs w:val="28"/>
        </w:rPr>
        <w:t xml:space="preserve">включения розничной торговли алкогольными напитками, розничной торговли табачными изделиями, розничной торговли нетабачными </w:t>
      </w:r>
      <w:proofErr w:type="spellStart"/>
      <w:r>
        <w:rPr>
          <w:b/>
          <w:bCs/>
          <w:sz w:val="28"/>
          <w:szCs w:val="28"/>
        </w:rPr>
        <w:t>никотиносодержащими</w:t>
      </w:r>
      <w:proofErr w:type="spellEnd"/>
      <w:r>
        <w:rPr>
          <w:b/>
          <w:bCs/>
          <w:sz w:val="28"/>
          <w:szCs w:val="28"/>
        </w:rPr>
        <w:t xml:space="preserve">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</w:t>
      </w:r>
      <w:proofErr w:type="spellStart"/>
      <w:r>
        <w:rPr>
          <w:b/>
          <w:bCs/>
          <w:sz w:val="28"/>
          <w:szCs w:val="28"/>
        </w:rPr>
        <w:t>никотиносодержащими</w:t>
      </w:r>
      <w:proofErr w:type="spellEnd"/>
      <w:r>
        <w:rPr>
          <w:b/>
          <w:bCs/>
          <w:sz w:val="28"/>
          <w:szCs w:val="28"/>
        </w:rPr>
        <w:t xml:space="preserve"> изделиями, жидкостями для электронных систем курения, в том числе при одновременном внесении иных изменений –</w:t>
      </w:r>
      <w:r>
        <w:rPr>
          <w:b/>
          <w:color w:val="FF0000"/>
          <w:sz w:val="30"/>
          <w:szCs w:val="30"/>
        </w:rPr>
        <w:t xml:space="preserve"> государственная пошлина - 19 базовых величин </w:t>
      </w:r>
      <w:r>
        <w:rPr>
          <w:b/>
          <w:sz w:val="30"/>
          <w:szCs w:val="30"/>
        </w:rPr>
        <w:t>(реквизиты банковского счета для внесения платы:</w:t>
      </w:r>
    </w:p>
    <w:p w14:paraId="0C5AB4C0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5316D75C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0503AF31" w14:textId="5AFDBBB4" w:rsidR="00184AFF" w:rsidRDefault="00184AFF" w:rsidP="003F6C3C">
      <w:pPr>
        <w:spacing w:after="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 xml:space="preserve">ОАО «АСБ Беларусбанк», код платежа 03001 – для юридических лиц, 03002 – для индивидуальных предпринимателей), </w:t>
      </w:r>
    </w:p>
    <w:p w14:paraId="6AAE415D" w14:textId="77777777" w:rsidR="003F6C3C" w:rsidRP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</w:p>
    <w:p w14:paraId="79648D57" w14:textId="77777777" w:rsidR="00184AFF" w:rsidRDefault="00184AFF" w:rsidP="00184AFF">
      <w:pPr>
        <w:spacing w:after="200" w:line="300" w:lineRule="exact"/>
        <w:jc w:val="both"/>
        <w:rPr>
          <w:b/>
          <w:color w:val="FF0000"/>
          <w:sz w:val="30"/>
          <w:szCs w:val="30"/>
        </w:rPr>
      </w:pPr>
      <w:r>
        <w:rPr>
          <w:b/>
          <w:bCs/>
          <w:szCs w:val="28"/>
        </w:rPr>
        <w:t xml:space="preserve">иного изменения, не указанного в подпункте 66.1 настоящего пункта (за исключением случаев, когда это изменение осуществляется </w:t>
      </w:r>
      <w:r>
        <w:rPr>
          <w:b/>
          <w:bCs/>
          <w:szCs w:val="28"/>
        </w:rPr>
        <w:lastRenderedPageBreak/>
        <w:t>одновременно с изменениями, предусмотренными подпунктом 66.1 настоящего пункта) -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государственная пошлина -</w:t>
      </w:r>
      <w:r>
        <w:rPr>
          <w:b/>
          <w:bCs/>
          <w:szCs w:val="28"/>
        </w:rPr>
        <w:t xml:space="preserve"> </w:t>
      </w:r>
      <w:r>
        <w:rPr>
          <w:b/>
          <w:color w:val="FF0000"/>
          <w:sz w:val="30"/>
          <w:szCs w:val="30"/>
        </w:rPr>
        <w:t>4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базовы</w:t>
      </w:r>
      <w:r>
        <w:rPr>
          <w:b/>
          <w:color w:val="FF0000"/>
          <w:sz w:val="30"/>
          <w:szCs w:val="30"/>
        </w:rPr>
        <w:t>е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величин</w:t>
      </w:r>
      <w:r>
        <w:rPr>
          <w:b/>
          <w:color w:val="FF0000"/>
          <w:sz w:val="30"/>
          <w:szCs w:val="30"/>
        </w:rPr>
        <w:t xml:space="preserve">ы </w:t>
      </w:r>
    </w:p>
    <w:p w14:paraId="581BDBEC" w14:textId="77777777" w:rsidR="003F6C3C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  <w:r>
        <w:rPr>
          <w:b/>
          <w:color w:val="5F5F5F"/>
          <w:sz w:val="30"/>
          <w:szCs w:val="30"/>
        </w:rPr>
        <w:t xml:space="preserve"> </w:t>
      </w:r>
    </w:p>
    <w:p w14:paraId="7082CD8F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6514D684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39F1E1A4" w14:textId="77777777" w:rsidR="003F6C3C" w:rsidRDefault="00184AFF" w:rsidP="003F6C3C">
      <w:pPr>
        <w:spacing w:after="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 xml:space="preserve">ОАО «АСБ Беларусбанк», </w:t>
      </w:r>
    </w:p>
    <w:p w14:paraId="218F38B2" w14:textId="0CEB6A41" w:rsidR="00184AFF" w:rsidRDefault="00184AFF" w:rsidP="003F6C3C">
      <w:pPr>
        <w:spacing w:after="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код платежа 03001 – для юридических лиц, 03002 – для индивидуальных предпринимателей</w:t>
      </w:r>
    </w:p>
    <w:p w14:paraId="0E7EC255" w14:textId="77777777" w:rsidR="00184AFF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</w:p>
    <w:p w14:paraId="2FF1FD2A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7189F644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8.13.1. ПОЛУЧЕНИЕ РАЗРЕШЕНИЯ НА РАЗМЕЩЕНИЕ СРЕДСТВА НАРУЖНОЙ РЕКЛАМЫ</w:t>
      </w:r>
    </w:p>
    <w:p w14:paraId="54B98FE1" w14:textId="77777777" w:rsidR="00184AFF" w:rsidRDefault="00184AFF" w:rsidP="00184AFF">
      <w:pPr>
        <w:spacing w:before="120" w:after="0"/>
        <w:rPr>
          <w:rFonts w:eastAsia="Times New Roman" w:cs="Times New Roman"/>
          <w:sz w:val="20"/>
          <w:szCs w:val="20"/>
          <w:lang w:eastAsia="ru-RU"/>
        </w:rPr>
      </w:pPr>
    </w:p>
    <w:p w14:paraId="6DD18A45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Плата за услуги </w:t>
      </w:r>
    </w:p>
    <w:p w14:paraId="1AB2699C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 за услугу, которая определяется согласно расчета цены:</w:t>
      </w:r>
    </w:p>
    <w:p w14:paraId="3A29B47A" w14:textId="77777777" w:rsidR="00A732FD" w:rsidRDefault="00A732FD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58A63009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7A8DA68D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028E3D29" w14:textId="6CFD6F87" w:rsidR="00A732FD" w:rsidRDefault="00A732FD" w:rsidP="00A732FD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Счет BY90AKBB36003190000090000000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p w14:paraId="5B8201A4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Бесплатно – при выдаче разрешения на размещение средства наружной рекламы:</w:t>
      </w:r>
    </w:p>
    <w:p w14:paraId="2585DB5A" w14:textId="77777777" w:rsidR="00184AFF" w:rsidRDefault="00184AFF" w:rsidP="00184AFF">
      <w:pPr>
        <w:spacing w:before="120" w:after="0"/>
        <w:ind w:left="283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</w:r>
    </w:p>
    <w:p w14:paraId="1B3CDF51" w14:textId="77777777" w:rsidR="00184AFF" w:rsidRDefault="00184AFF" w:rsidP="00184AFF">
      <w:pPr>
        <w:spacing w:before="120" w:after="0"/>
        <w:ind w:left="283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на новом или прежнем месте в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(сооружений), иных элементов инфраструктуры, мероприятий по случаю государственных праздников, 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lastRenderedPageBreak/>
        <w:t>праздничных дней, памятных дат, иных мероприятий республиканского или местного значения</w:t>
      </w:r>
    </w:p>
    <w:p w14:paraId="094FF52E" w14:textId="77777777" w:rsidR="00184AFF" w:rsidRDefault="00184AFF" w:rsidP="00184AFF">
      <w:pPr>
        <w:spacing w:before="120" w:after="0"/>
        <w:ind w:left="283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</w:p>
    <w:p w14:paraId="5B7D9584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eastAsia="x-none"/>
        </w:rPr>
      </w:pPr>
    </w:p>
    <w:p w14:paraId="7BDDBE71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8.13.2. ПРОДЛЕНИЕ ДЕЙСТВИЯ РАЗРЕШЕНИЯ НА РАЗМЕЩЕНИЕ СРЕДСТВА НАРУЖНОЙ РЕКЛАМЫ</w:t>
      </w:r>
    </w:p>
    <w:p w14:paraId="04DFFEEC" w14:textId="77777777" w:rsidR="00184AFF" w:rsidRDefault="00184AFF" w:rsidP="00184AFF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20435F9B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bCs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FF0000"/>
          <w:sz w:val="30"/>
          <w:szCs w:val="30"/>
          <w:lang w:eastAsia="ru-RU"/>
        </w:rPr>
        <w:t>Плата за услуги</w:t>
      </w:r>
    </w:p>
    <w:p w14:paraId="53B775CE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 за услугу, которая определяется согласно расчета цены:</w:t>
      </w:r>
    </w:p>
    <w:p w14:paraId="7D397B38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</w:p>
    <w:p w14:paraId="4058A56A" w14:textId="2FDAF01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23CEB6DD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63753D15" w14:textId="2138FD85" w:rsidR="00A732FD" w:rsidRDefault="00A732FD" w:rsidP="00A732FD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Счет BY90AKBB36003190000090000000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p w14:paraId="6E85365D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bCs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FF0000"/>
          <w:sz w:val="30"/>
          <w:szCs w:val="30"/>
          <w:lang w:eastAsia="ru-RU"/>
        </w:rPr>
        <w:t xml:space="preserve">Бесплатно – при продлении действия разрешения на размещение средства наружной рекламы, 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 </w:t>
      </w:r>
    </w:p>
    <w:p w14:paraId="0783751D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eastAsia="x-none"/>
        </w:rPr>
      </w:pPr>
    </w:p>
    <w:p w14:paraId="59309F98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4472C4" w:themeColor="accent1"/>
          <w:sz w:val="30"/>
          <w:szCs w:val="30"/>
          <w:lang w:eastAsia="ru-RU"/>
        </w:rPr>
        <w:t>8.13.3. ПЕРЕОФОРМЛЕНИЕ РАЗРЕШЕНИЯ НА РАЗМЕЩЕНИЕ СРЕДСТВА НАРУЖНОЙ РЕКЛАМЫ</w:t>
      </w:r>
    </w:p>
    <w:p w14:paraId="39675DB1" w14:textId="77777777" w:rsidR="00184AFF" w:rsidRDefault="00184AFF" w:rsidP="00184AFF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D82101D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bookmarkStart w:id="10" w:name="_Hlk179208462"/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Плата за услуги</w:t>
      </w:r>
    </w:p>
    <w:p w14:paraId="11B106F3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 за услугу, которая определяется согласно расчета цены:</w:t>
      </w:r>
    </w:p>
    <w:p w14:paraId="29BE0486" w14:textId="77777777" w:rsidR="00A732FD" w:rsidRDefault="00A732FD" w:rsidP="00184AFF">
      <w:pPr>
        <w:spacing w:before="120"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226299A1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bookmarkStart w:id="11" w:name="_Hlk198216789"/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3BAC85D0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bookmarkEnd w:id="11"/>
    <w:p w14:paraId="64964B9C" w14:textId="77777777" w:rsidR="00A732FD" w:rsidRDefault="00A732FD" w:rsidP="00A732FD">
      <w:pPr>
        <w:spacing w:after="0" w:line="300" w:lineRule="exact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Счет BY90AKBB36003190000090000000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</w:t>
      </w:r>
    </w:p>
    <w:p w14:paraId="74DF91B6" w14:textId="77777777" w:rsidR="00A732FD" w:rsidRDefault="00A732FD" w:rsidP="00A732FD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bookmarkEnd w:id="10"/>
    <w:p w14:paraId="54F78594" w14:textId="77777777" w:rsidR="00184AFF" w:rsidRDefault="00184AFF" w:rsidP="00184AFF">
      <w:pPr>
        <w:spacing w:before="120" w:after="0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lastRenderedPageBreak/>
        <w:t>Бесплатно – при переоформлении разрешения на размещение средства наружной рекламы:</w:t>
      </w:r>
    </w:p>
    <w:p w14:paraId="36CC63D8" w14:textId="77777777" w:rsidR="00184AFF" w:rsidRDefault="00184AFF" w:rsidP="00184AFF">
      <w:pPr>
        <w:spacing w:before="120" w:after="0"/>
        <w:ind w:left="283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</w:r>
    </w:p>
    <w:p w14:paraId="5A1F3095" w14:textId="77777777" w:rsidR="00184AFF" w:rsidRDefault="00184AFF" w:rsidP="00184AFF">
      <w:pPr>
        <w:spacing w:before="120" w:after="0"/>
        <w:ind w:left="283"/>
        <w:jc w:val="both"/>
        <w:rPr>
          <w:rFonts w:eastAsia="Times New Roman" w:cs="Times New Roman"/>
          <w:b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по причине изменения формы паспорта средства наружной рекламы в связи с изменением законодательства</w:t>
      </w:r>
    </w:p>
    <w:p w14:paraId="7997992B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eastAsia="x-none"/>
        </w:rPr>
      </w:pPr>
    </w:p>
    <w:p w14:paraId="47DC0D0B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eastAsia="x-none"/>
        </w:rPr>
      </w:pPr>
    </w:p>
    <w:p w14:paraId="5FED33BD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10.2.1. ПОЛУЧЕНИЕ ЛИЦЕНЗИИ НА ОСУЩЕСТВЛЕНИЕ ОБРАЗОВАТЕЛЬНОЙ ДЕЯТЕЛЬНОСТИ</w:t>
      </w:r>
    </w:p>
    <w:p w14:paraId="29E6C436" w14:textId="77777777" w:rsidR="00184AFF" w:rsidRDefault="00184AFF" w:rsidP="00184AFF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</w:p>
    <w:p w14:paraId="15020A56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Государственная пошлина – 10 базовых величин</w:t>
      </w:r>
    </w:p>
    <w:p w14:paraId="0A5339FF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</w:p>
    <w:p w14:paraId="5D42D00D" w14:textId="77777777" w:rsidR="003F6C3C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  <w:r>
        <w:rPr>
          <w:b/>
          <w:color w:val="5F5F5F"/>
          <w:sz w:val="30"/>
          <w:szCs w:val="30"/>
        </w:rPr>
        <w:t xml:space="preserve"> </w:t>
      </w:r>
    </w:p>
    <w:p w14:paraId="5362624B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0061AC85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35E49A51" w14:textId="673474FC" w:rsidR="00184AFF" w:rsidRDefault="00184AFF" w:rsidP="003F6C3C">
      <w:pPr>
        <w:spacing w:after="20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 xml:space="preserve">ОАО «АСБ Беларусбанк», код платежа 03001 – для юридических лиц, 03002 – для индивидуальных предпринимателей </w:t>
      </w:r>
    </w:p>
    <w:p w14:paraId="1E00F57C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</w:p>
    <w:p w14:paraId="25D66AA5" w14:textId="77777777" w:rsidR="00184AFF" w:rsidRDefault="00184AFF" w:rsidP="00184AFF">
      <w:pPr>
        <w:spacing w:before="120" w:after="0"/>
        <w:jc w:val="center"/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</w:pPr>
      <w:bookmarkStart w:id="12" w:name="_Hlk180601597"/>
      <w:r>
        <w:rPr>
          <w:rFonts w:eastAsia="Times New Roman" w:cs="Times New Roman"/>
          <w:b/>
          <w:bCs/>
          <w:color w:val="4472C4" w:themeColor="accent1"/>
          <w:sz w:val="30"/>
          <w:szCs w:val="30"/>
          <w:lang w:eastAsia="ru-RU"/>
        </w:rPr>
        <w:t>10.2.2. ИЗМЕНЕНИЕ ЛИЦЕНЗИИ НА ОСУЩЕСТВЛЕНИЕ ОБРАЗОВАТЕЛЬНОЙ ДЕЯТЕЛЬНОСТИ</w:t>
      </w:r>
    </w:p>
    <w:p w14:paraId="2DC5F231" w14:textId="77777777" w:rsidR="00184AFF" w:rsidRDefault="00184AFF" w:rsidP="00184AFF">
      <w:pPr>
        <w:spacing w:before="120" w:after="0"/>
        <w:rPr>
          <w:rFonts w:eastAsia="Times New Roman" w:cs="Times New Roman"/>
          <w:b/>
          <w:bCs/>
          <w:color w:val="4472C4" w:themeColor="accent1"/>
          <w:szCs w:val="28"/>
          <w:lang w:eastAsia="ru-RU"/>
        </w:rPr>
      </w:pPr>
    </w:p>
    <w:p w14:paraId="1DE908C3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>Государственная пошлина – 5 базовых величин</w:t>
      </w:r>
    </w:p>
    <w:p w14:paraId="1001D4D8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</w:p>
    <w:p w14:paraId="48EAB729" w14:textId="77777777" w:rsidR="003F6C3C" w:rsidRDefault="00184AFF" w:rsidP="00184AFF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реквизиты банковского счета для внесения платы:</w:t>
      </w:r>
    </w:p>
    <w:p w14:paraId="33C0964B" w14:textId="18B77FAC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фактический бенефициар. УНП 300039214</w:t>
      </w:r>
    </w:p>
    <w:p w14:paraId="7E528712" w14:textId="77777777" w:rsidR="003F6C3C" w:rsidRDefault="003F6C3C" w:rsidP="003F6C3C">
      <w:pPr>
        <w:spacing w:after="0" w:line="300" w:lineRule="exact"/>
        <w:rPr>
          <w:rFonts w:eastAsia="Times New Roman" w:cs="Times New Roman"/>
          <w:b/>
          <w:color w:val="5F5F5F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финансовый отдел Лепельского райисполкома</w:t>
      </w:r>
    </w:p>
    <w:p w14:paraId="314F1832" w14:textId="5E61D30C" w:rsidR="00184AFF" w:rsidRDefault="00184AFF" w:rsidP="003F6C3C">
      <w:pPr>
        <w:spacing w:after="200" w:line="300" w:lineRule="exact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 xml:space="preserve">ОАО «АСБ Беларусбанк», код платежа 03001 – для юридических лиц, 03002 – для индивидуальных предпринимателей </w:t>
      </w:r>
    </w:p>
    <w:bookmarkEnd w:id="12"/>
    <w:p w14:paraId="75EEDA99" w14:textId="77777777" w:rsidR="00184AFF" w:rsidRDefault="00184AFF" w:rsidP="00DD323D">
      <w:pPr>
        <w:tabs>
          <w:tab w:val="left" w:pos="2040"/>
        </w:tabs>
        <w:spacing w:after="0" w:line="300" w:lineRule="exact"/>
        <w:rPr>
          <w:b/>
          <w:sz w:val="30"/>
          <w:szCs w:val="30"/>
        </w:rPr>
      </w:pPr>
    </w:p>
    <w:p w14:paraId="67451F68" w14:textId="77777777" w:rsidR="00184AFF" w:rsidRDefault="00184AFF" w:rsidP="00184AFF">
      <w:pPr>
        <w:pStyle w:val="ac"/>
        <w:jc w:val="center"/>
        <w:rPr>
          <w:b/>
          <w:bCs/>
          <w:color w:val="4472C4" w:themeColor="accent1"/>
          <w:sz w:val="30"/>
          <w:szCs w:val="30"/>
        </w:rPr>
      </w:pPr>
      <w:r>
        <w:rPr>
          <w:b/>
          <w:bCs/>
          <w:color w:val="4472C4" w:themeColor="accent1"/>
          <w:sz w:val="30"/>
          <w:szCs w:val="30"/>
        </w:rPr>
        <w:lastRenderedPageBreak/>
        <w:t>11.10.2. 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 И ПРОВЕДЕНИЯ КУЛЬТУРНО-ЗРЕЛИЩНЫХ МЕРОПРИЯТИЙ ПОЛНОСТЬЮ ЛИБО ЧАСТИЧНО ЗА СЧЕТ СРЕДСТВ БЮДЖЕТА)</w:t>
      </w:r>
    </w:p>
    <w:p w14:paraId="61D2D47C" w14:textId="77777777" w:rsidR="00184AFF" w:rsidRDefault="00184AFF" w:rsidP="00184AFF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</w:p>
    <w:p w14:paraId="702E94FA" w14:textId="77777777" w:rsidR="00184AFF" w:rsidRDefault="00184AFF" w:rsidP="00184AFF">
      <w:pPr>
        <w:pStyle w:val="point"/>
        <w:shd w:val="clear" w:color="auto" w:fill="FFFFFF"/>
        <w:rPr>
          <w:sz w:val="28"/>
          <w:szCs w:val="28"/>
        </w:rPr>
      </w:pPr>
      <w:r>
        <w:rPr>
          <w:b/>
          <w:color w:val="FF0000"/>
          <w:sz w:val="30"/>
          <w:szCs w:val="30"/>
        </w:rPr>
        <w:t>Государственная пошлина –</w:t>
      </w:r>
      <w:r>
        <w:rPr>
          <w:szCs w:val="28"/>
        </w:rPr>
        <w:t xml:space="preserve"> </w:t>
      </w:r>
      <w:r>
        <w:rPr>
          <w:sz w:val="28"/>
          <w:szCs w:val="28"/>
        </w:rPr>
        <w:t>(с учетом пункта 4 статьи 290 Налогового кодекса Республики Беларусь):</w:t>
      </w:r>
    </w:p>
    <w:p w14:paraId="4616254B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выдачу удостоверения на право организации и проведения культурно-зрелищного мероприятия на территории Республики Беларусь на сценических площадках или в специально не предназначенных для этих целей местах под открытым небом либо в помещении с проектной вместимостью исходя из количества мест, а при ее отсутствии – исходя из планируемого для реализации количества входных билетов:</w:t>
      </w:r>
    </w:p>
    <w:p w14:paraId="5AA18C6E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1–150 мест (входных билетов) </w:t>
      </w:r>
      <w:r>
        <w:rPr>
          <w:rFonts w:eastAsia="Times New Roman" w:cs="Times New Roman"/>
          <w:color w:val="FF0000"/>
          <w:szCs w:val="28"/>
          <w:lang w:eastAsia="ru-RU"/>
        </w:rPr>
        <w:t>– 3 базовые величины</w:t>
      </w:r>
      <w:r>
        <w:rPr>
          <w:rFonts w:eastAsia="Times New Roman" w:cs="Times New Roman"/>
          <w:szCs w:val="28"/>
          <w:lang w:eastAsia="ru-RU"/>
        </w:rPr>
        <w:t>;</w:t>
      </w:r>
    </w:p>
    <w:p w14:paraId="02953E2B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151–300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10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327EA1CF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301–500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30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3F123FCB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501–1000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50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3A262510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1001–1500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80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6468BA3E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1501–2000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100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20BDB7CA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2001–3000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150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29407D00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свыше 3000 мест (входных билетов) – </w:t>
      </w:r>
      <w:r>
        <w:rPr>
          <w:rFonts w:eastAsia="Times New Roman" w:cs="Times New Roman"/>
          <w:color w:val="FF0000"/>
          <w:szCs w:val="28"/>
          <w:lang w:eastAsia="ru-RU"/>
        </w:rPr>
        <w:t>200 базовых величин</w:t>
      </w:r>
      <w:r>
        <w:rPr>
          <w:rFonts w:eastAsia="Times New Roman" w:cs="Times New Roman"/>
          <w:szCs w:val="28"/>
          <w:lang w:eastAsia="ru-RU"/>
        </w:rPr>
        <w:t>;</w:t>
      </w:r>
    </w:p>
    <w:p w14:paraId="2A0840D1" w14:textId="77777777" w:rsidR="00184AFF" w:rsidRDefault="00184AFF" w:rsidP="00184AF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выдачу удостоверения на право организации и проведения культурно-зрелищного мероприятия на территории Республики Беларусь на сценических площадках или в специально не предназначенных для этих целей местах под открытым небом либо в помещении при отсутствии проектной вместимости и реализации входных билетов – </w:t>
      </w:r>
      <w:r>
        <w:rPr>
          <w:rFonts w:eastAsia="Times New Roman" w:cs="Times New Roman"/>
          <w:color w:val="FF0000"/>
          <w:szCs w:val="28"/>
          <w:lang w:eastAsia="ru-RU"/>
        </w:rPr>
        <w:t>3 базовые величины</w:t>
      </w:r>
      <w:r>
        <w:rPr>
          <w:rFonts w:eastAsia="Times New Roman" w:cs="Times New Roman"/>
          <w:szCs w:val="28"/>
          <w:lang w:eastAsia="ru-RU"/>
        </w:rPr>
        <w:t>.</w:t>
      </w:r>
    </w:p>
    <w:p w14:paraId="19AB6746" w14:textId="77777777" w:rsidR="00184AFF" w:rsidRDefault="00184AFF" w:rsidP="00184AFF">
      <w:pPr>
        <w:spacing w:after="200" w:line="300" w:lineRule="exact"/>
        <w:jc w:val="both"/>
        <w:rPr>
          <w:b/>
          <w:color w:val="5F5F5F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lastRenderedPageBreak/>
        <w:t>реквизиты банковского счета для внесения платы:</w:t>
      </w:r>
      <w:r>
        <w:rPr>
          <w:b/>
          <w:color w:val="5F5F5F"/>
          <w:sz w:val="30"/>
          <w:szCs w:val="30"/>
        </w:rPr>
        <w:t xml:space="preserve"> счет </w:t>
      </w:r>
    </w:p>
    <w:p w14:paraId="5FA597A2" w14:textId="77777777" w:rsidR="00184AFF" w:rsidRDefault="00184AFF" w:rsidP="00184AFF">
      <w:pPr>
        <w:spacing w:after="0"/>
        <w:jc w:val="both"/>
        <w:rPr>
          <w:rFonts w:cs="Times New Roman"/>
          <w:sz w:val="30"/>
          <w:szCs w:val="30"/>
          <w:lang w:eastAsia="x-none"/>
        </w:rPr>
      </w:pPr>
    </w:p>
    <w:p w14:paraId="6EB70C52" w14:textId="77777777" w:rsidR="00184AFF" w:rsidRDefault="00184AFF" w:rsidP="00184AFF">
      <w:pPr>
        <w:tabs>
          <w:tab w:val="left" w:pos="2040"/>
        </w:tabs>
        <w:spacing w:after="0" w:line="300" w:lineRule="exact"/>
        <w:ind w:firstLine="732"/>
        <w:jc w:val="center"/>
        <w:rPr>
          <w:b/>
          <w:sz w:val="30"/>
          <w:szCs w:val="30"/>
        </w:rPr>
      </w:pPr>
    </w:p>
    <w:p w14:paraId="36715F06" w14:textId="77777777" w:rsidR="00184AFF" w:rsidRDefault="00184AFF" w:rsidP="00DD323D">
      <w:pPr>
        <w:tabs>
          <w:tab w:val="left" w:pos="2040"/>
        </w:tabs>
        <w:spacing w:after="0" w:line="300" w:lineRule="exact"/>
        <w:rPr>
          <w:b/>
          <w:sz w:val="30"/>
          <w:szCs w:val="30"/>
        </w:rPr>
      </w:pPr>
    </w:p>
    <w:p w14:paraId="36573E39" w14:textId="77777777" w:rsidR="00184AFF" w:rsidRDefault="00184AFF" w:rsidP="00184AFF">
      <w:pPr>
        <w:tabs>
          <w:tab w:val="left" w:pos="2040"/>
        </w:tabs>
        <w:spacing w:after="0" w:line="300" w:lineRule="exact"/>
        <w:ind w:firstLine="732"/>
        <w:jc w:val="center"/>
        <w:rPr>
          <w:b/>
          <w:color w:val="4472C4" w:themeColor="accent1"/>
          <w:sz w:val="30"/>
          <w:szCs w:val="30"/>
        </w:rPr>
      </w:pPr>
    </w:p>
    <w:p w14:paraId="4BFAF0C4" w14:textId="77777777" w:rsidR="00184AFF" w:rsidRDefault="00184AFF" w:rsidP="00184AFF">
      <w:pPr>
        <w:tabs>
          <w:tab w:val="left" w:pos="2040"/>
        </w:tabs>
        <w:spacing w:after="0" w:line="300" w:lineRule="exact"/>
        <w:ind w:firstLine="732"/>
        <w:jc w:val="center"/>
        <w:rPr>
          <w:b/>
          <w:color w:val="4472C4" w:themeColor="accent1"/>
          <w:sz w:val="30"/>
          <w:szCs w:val="30"/>
        </w:rPr>
      </w:pPr>
      <w:r>
        <w:rPr>
          <w:b/>
          <w:color w:val="4472C4" w:themeColor="accent1"/>
          <w:sz w:val="30"/>
          <w:szCs w:val="30"/>
        </w:rPr>
        <w:t>ПРЕДОСТАВЛЕНИЕ ИНФОРМАЦИИ ИЗ ЕДИНОГО ГОСУДАРСТВЕННОГО РЕГИСТРА ЮРИДИЧЕСКИХ ЛИЦ И ИНДИВИДУАЛЬНЫХ ПРЕДПРИНИМАТЕЛЕЙ</w:t>
      </w:r>
    </w:p>
    <w:p w14:paraId="74F363CB" w14:textId="77777777" w:rsidR="00184AFF" w:rsidRDefault="00184AFF" w:rsidP="00184AFF">
      <w:pPr>
        <w:tabs>
          <w:tab w:val="left" w:pos="2040"/>
        </w:tabs>
        <w:spacing w:after="0" w:line="300" w:lineRule="exact"/>
        <w:ind w:firstLine="732"/>
        <w:jc w:val="center"/>
        <w:rPr>
          <w:b/>
          <w:sz w:val="30"/>
          <w:szCs w:val="30"/>
        </w:rPr>
      </w:pPr>
    </w:p>
    <w:p w14:paraId="384865B9" w14:textId="77777777" w:rsidR="00184AFF" w:rsidRDefault="00184AFF" w:rsidP="00184AFF">
      <w:pPr>
        <w:spacing w:after="0"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1 базовая величина</w:t>
      </w:r>
      <w:r>
        <w:rPr>
          <w:b/>
          <w:sz w:val="30"/>
          <w:szCs w:val="30"/>
        </w:rPr>
        <w:t> – в иных случаях за каждый экземпляр выписки по каждому юридическому лицу, индивидуальному предпринимателю</w:t>
      </w:r>
      <w:r>
        <w:rPr>
          <w:sz w:val="30"/>
          <w:szCs w:val="30"/>
        </w:rPr>
        <w:t xml:space="preserve"> </w:t>
      </w:r>
    </w:p>
    <w:p w14:paraId="4C73312A" w14:textId="77777777" w:rsidR="00184AFF" w:rsidRDefault="00184AFF" w:rsidP="00184AFF">
      <w:pPr>
        <w:spacing w:after="0"/>
        <w:jc w:val="both"/>
        <w:rPr>
          <w:b/>
          <w:sz w:val="30"/>
          <w:szCs w:val="30"/>
        </w:rPr>
      </w:pPr>
    </w:p>
    <w:p w14:paraId="7A31F29E" w14:textId="77777777" w:rsidR="00184AFF" w:rsidRDefault="00184AFF" w:rsidP="00184AFF">
      <w:pPr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Реквизиты для уплаты государственной пошлины </w:t>
      </w:r>
    </w:p>
    <w:p w14:paraId="693599D9" w14:textId="77777777" w:rsidR="00184AFF" w:rsidRDefault="00184AFF" w:rsidP="00184AFF">
      <w:pPr>
        <w:spacing w:after="0"/>
        <w:jc w:val="center"/>
        <w:rPr>
          <w:b/>
          <w:sz w:val="30"/>
          <w:szCs w:val="30"/>
        </w:rPr>
      </w:pPr>
    </w:p>
    <w:p w14:paraId="485BFCD0" w14:textId="77777777" w:rsidR="00184AFF" w:rsidRDefault="00184AFF" w:rsidP="00184AFF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>Получатель</w:t>
      </w:r>
      <w:r>
        <w:rPr>
          <w:b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платежа: </w:t>
      </w:r>
      <w:r>
        <w:rPr>
          <w:b/>
          <w:sz w:val="30"/>
          <w:szCs w:val="30"/>
        </w:rPr>
        <w:t>Главное управление Министерства финансов Республики Беларусь по Витебской области (УНП: 300594330)</w:t>
      </w:r>
    </w:p>
    <w:p w14:paraId="0BFE8F62" w14:textId="77777777" w:rsidR="00184AFF" w:rsidRDefault="00184AFF" w:rsidP="00184AFF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>Фактический получатель платежа:</w:t>
      </w:r>
      <w:r>
        <w:rPr>
          <w:b/>
          <w:sz w:val="30"/>
          <w:szCs w:val="30"/>
        </w:rPr>
        <w:t xml:space="preserve"> Финансовый отдел Лепельского районного исполнительного комитета (УНП: 300039214)</w:t>
      </w:r>
    </w:p>
    <w:p w14:paraId="3FCF5195" w14:textId="77777777" w:rsidR="00184AFF" w:rsidRDefault="00184AFF" w:rsidP="00184AFF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Расчетный счет: </w:t>
      </w:r>
      <w:r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>90</w:t>
      </w:r>
      <w:r>
        <w:rPr>
          <w:b/>
          <w:sz w:val="30"/>
          <w:szCs w:val="30"/>
          <w:lang w:val="en-US"/>
        </w:rPr>
        <w:t>AKBB</w:t>
      </w:r>
      <w:r>
        <w:rPr>
          <w:b/>
          <w:sz w:val="30"/>
          <w:szCs w:val="30"/>
        </w:rPr>
        <w:t>36003190000090000000</w:t>
      </w:r>
    </w:p>
    <w:p w14:paraId="0F7996B3" w14:textId="77777777" w:rsidR="00184AFF" w:rsidRDefault="00184AFF" w:rsidP="00184AFF">
      <w:pPr>
        <w:spacing w:after="0"/>
      </w:pPr>
      <w:proofErr w:type="spellStart"/>
      <w:r>
        <w:t>г.Минск</w:t>
      </w:r>
      <w:proofErr w:type="spellEnd"/>
      <w:r>
        <w:t>, ОАО «АСБ Беларусбанк»; код банка (</w:t>
      </w:r>
      <w:r>
        <w:rPr>
          <w:lang w:val="en-US"/>
        </w:rPr>
        <w:t>BIC</w:t>
      </w:r>
      <w:r>
        <w:t>): АКВВВ</w:t>
      </w:r>
      <w:r>
        <w:rPr>
          <w:lang w:val="en-US"/>
        </w:rPr>
        <w:t>Y</w:t>
      </w:r>
      <w:r>
        <w:t>2</w:t>
      </w:r>
      <w:r>
        <w:rPr>
          <w:lang w:val="en-US"/>
        </w:rPr>
        <w:t>X</w:t>
      </w:r>
    </w:p>
    <w:p w14:paraId="46971523" w14:textId="77777777" w:rsidR="00184AFF" w:rsidRDefault="00184AFF" w:rsidP="00184AFF">
      <w:pPr>
        <w:spacing w:after="0"/>
      </w:pPr>
      <w:r>
        <w:t>Назначение платежа: «Госпошлина»</w:t>
      </w:r>
    </w:p>
    <w:p w14:paraId="2D12BDD4" w14:textId="77777777" w:rsidR="00184AFF" w:rsidRDefault="00184AFF" w:rsidP="00184AFF">
      <w:pPr>
        <w:spacing w:after="0"/>
      </w:pPr>
      <w:r>
        <w:t xml:space="preserve">Код платежа: </w:t>
      </w:r>
      <w:r>
        <w:rPr>
          <w:b/>
          <w:bCs/>
        </w:rPr>
        <w:t xml:space="preserve">03001 </w:t>
      </w:r>
      <w:r>
        <w:t>– для физических лиц</w:t>
      </w:r>
    </w:p>
    <w:p w14:paraId="430926E3" w14:textId="77777777" w:rsidR="00184AFF" w:rsidRDefault="00184AFF" w:rsidP="00184AFF">
      <w:pPr>
        <w:spacing w:after="0"/>
      </w:pPr>
      <w:r>
        <w:rPr>
          <w:b/>
          <w:sz w:val="36"/>
          <w:szCs w:val="36"/>
        </w:rPr>
        <w:t xml:space="preserve">                 </w:t>
      </w:r>
    </w:p>
    <w:p w14:paraId="5125A722" w14:textId="77777777" w:rsidR="00184AFF" w:rsidRDefault="00184AFF" w:rsidP="00184AFF">
      <w:pPr>
        <w:tabs>
          <w:tab w:val="left" w:pos="2040"/>
        </w:tabs>
        <w:spacing w:line="300" w:lineRule="exact"/>
        <w:rPr>
          <w:b/>
          <w:szCs w:val="28"/>
        </w:rPr>
      </w:pPr>
      <w:r>
        <w:rPr>
          <w:b/>
          <w:szCs w:val="28"/>
        </w:rPr>
        <w:t>Государственная пошлина может быть оплачена посредством ЕРИП.</w:t>
      </w:r>
    </w:p>
    <w:p w14:paraId="2C89A6EF" w14:textId="77777777" w:rsidR="00184AFF" w:rsidRDefault="00184AFF" w:rsidP="00184AFF">
      <w:pPr>
        <w:tabs>
          <w:tab w:val="left" w:pos="2040"/>
        </w:tabs>
        <w:spacing w:line="300" w:lineRule="exact"/>
        <w:rPr>
          <w:bCs/>
          <w:szCs w:val="28"/>
        </w:rPr>
      </w:pPr>
      <w:r>
        <w:rPr>
          <w:b/>
          <w:szCs w:val="28"/>
        </w:rPr>
        <w:t xml:space="preserve">Для проведения платежа </w:t>
      </w:r>
      <w:r>
        <w:rPr>
          <w:bCs/>
          <w:szCs w:val="28"/>
        </w:rPr>
        <w:t>в АИС «Расчет» (ЕРИП) необходимо выбрать последовательно вкладки:</w:t>
      </w:r>
    </w:p>
    <w:p w14:paraId="37D5E1A9" w14:textId="77777777" w:rsidR="00184AFF" w:rsidRDefault="00184AFF" w:rsidP="00184AFF">
      <w:pPr>
        <w:tabs>
          <w:tab w:val="left" w:pos="2040"/>
        </w:tabs>
        <w:spacing w:line="300" w:lineRule="exact"/>
        <w:rPr>
          <w:bCs/>
          <w:szCs w:val="28"/>
        </w:rPr>
      </w:pPr>
      <w:r>
        <w:rPr>
          <w:bCs/>
          <w:szCs w:val="28"/>
        </w:rPr>
        <w:t>Общереспубликанские</w:t>
      </w:r>
      <w:dir w:val="ltr">
        <w:r>
          <w:rPr>
            <w:bCs/>
            <w:szCs w:val="28"/>
          </w:rPr>
          <w:t>‎‎‎‎‎</w:t>
        </w:r>
        <w:r>
          <w:rPr>
            <w:rFonts w:cs="Times New Roman"/>
            <w:bCs/>
            <w:szCs w:val="28"/>
          </w:rPr>
          <w:t xml:space="preserve"> </w:t>
        </w:r>
        <w:bookmarkStart w:id="13" w:name="_Hlk180062008"/>
        <w:r>
          <w:rPr>
            <w:rFonts w:cs="Times New Roman"/>
            <w:bCs/>
            <w:szCs w:val="28"/>
          </w:rPr>
          <w:t xml:space="preserve">→ </w:t>
        </w:r>
        <w:bookmarkEnd w:id="13"/>
        <w:r>
          <w:rPr>
            <w:rFonts w:cs="Times New Roman"/>
            <w:bCs/>
            <w:szCs w:val="28"/>
          </w:rPr>
          <w:t xml:space="preserve">Суды, Юстиция, Юридические услуги → Регистрация юридического лиц и ИП →  Витебская область →  </w:t>
        </w:r>
        <w:proofErr w:type="spellStart"/>
        <w:r>
          <w:rPr>
            <w:rFonts w:cs="Times New Roman"/>
            <w:bCs/>
            <w:szCs w:val="28"/>
          </w:rPr>
          <w:t>г.Лепель</w:t>
        </w:r>
        <w:proofErr w:type="spellEnd"/>
        <w:r>
          <w:rPr>
            <w:rFonts w:cs="Times New Roman"/>
            <w:bCs/>
            <w:szCs w:val="28"/>
          </w:rPr>
          <w:t xml:space="preserve"> и Лепельский район → Лепельский райисполком →  физические лица →  Выписка из ЕГР</w:t>
        </w:r>
        <w:r>
          <w:t>‬</w:t>
        </w:r>
        <w:r w:rsidR="00000000">
          <w:t>‬</w:t>
        </w:r>
      </w:dir>
    </w:p>
    <w:p w14:paraId="233EEB23" w14:textId="77777777" w:rsidR="00184AFF" w:rsidRDefault="00184AFF" w:rsidP="00184AFF">
      <w:pPr>
        <w:spacing w:line="300" w:lineRule="exact"/>
        <w:rPr>
          <w:b/>
          <w:szCs w:val="28"/>
          <w:u w:val="single"/>
        </w:rPr>
      </w:pPr>
      <w:r>
        <w:rPr>
          <w:bCs/>
          <w:szCs w:val="28"/>
        </w:rPr>
        <w:t xml:space="preserve">Либо в поисковой системе ЕРИП ввести </w:t>
      </w:r>
      <w:r>
        <w:rPr>
          <w:b/>
          <w:szCs w:val="28"/>
          <w:u w:val="single"/>
        </w:rPr>
        <w:t>номер услуги.</w:t>
      </w:r>
    </w:p>
    <w:p w14:paraId="3FCF4FEB" w14:textId="77777777" w:rsidR="00184AFF" w:rsidRDefault="00184AFF" w:rsidP="00184AFF">
      <w:pPr>
        <w:spacing w:line="300" w:lineRule="exact"/>
        <w:rPr>
          <w:b/>
          <w:szCs w:val="28"/>
          <w:u w:val="single"/>
        </w:rPr>
      </w:pPr>
      <w:r>
        <w:rPr>
          <w:b/>
          <w:szCs w:val="28"/>
          <w:u w:val="single"/>
        </w:rPr>
        <w:t>Для юридических лиц</w:t>
      </w:r>
    </w:p>
    <w:p w14:paraId="4CAE11AF" w14:textId="13624AB9" w:rsidR="00F12C76" w:rsidRPr="007E521A" w:rsidRDefault="00184AFF" w:rsidP="007E521A">
      <w:pPr>
        <w:spacing w:line="300" w:lineRule="exact"/>
        <w:rPr>
          <w:bCs/>
          <w:szCs w:val="28"/>
        </w:rPr>
      </w:pPr>
      <w:r>
        <w:rPr>
          <w:bCs/>
          <w:szCs w:val="28"/>
        </w:rPr>
        <w:t>Наименование услуги – Выписка из ЕГР, номер услуги - 4453241</w:t>
      </w:r>
    </w:p>
    <w:sectPr w:rsidR="00F12C76" w:rsidRPr="007E52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5E"/>
    <w:rsid w:val="000124E4"/>
    <w:rsid w:val="00184AFF"/>
    <w:rsid w:val="0021008D"/>
    <w:rsid w:val="00347A69"/>
    <w:rsid w:val="003F6C3C"/>
    <w:rsid w:val="006C0B77"/>
    <w:rsid w:val="007E521A"/>
    <w:rsid w:val="008242FF"/>
    <w:rsid w:val="00870751"/>
    <w:rsid w:val="008A399B"/>
    <w:rsid w:val="008C6915"/>
    <w:rsid w:val="00922C48"/>
    <w:rsid w:val="009C2FF8"/>
    <w:rsid w:val="009F68AA"/>
    <w:rsid w:val="00A732FD"/>
    <w:rsid w:val="00B915B7"/>
    <w:rsid w:val="00DD323D"/>
    <w:rsid w:val="00E82C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B44"/>
  <w15:chartTrackingRefBased/>
  <w15:docId w15:val="{69EF66EA-547B-4C32-B9A5-122A0AD4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F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5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82C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82C5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82C5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82C5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82C5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82C5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82C5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82C5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82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2C5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82C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2C5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8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2C5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82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2C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2C5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82C5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84A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locked/>
    <w:rsid w:val="00184AFF"/>
    <w:rPr>
      <w:rFonts w:ascii="Times New Roman" w:hAnsi="Times New Roman" w:cs="Times New Roman"/>
      <w:lang w:val="x-none" w:eastAsia="x-none"/>
    </w:rPr>
  </w:style>
  <w:style w:type="paragraph" w:customStyle="1" w:styleId="table100">
    <w:name w:val="table10"/>
    <w:basedOn w:val="a"/>
    <w:link w:val="table10"/>
    <w:rsid w:val="00184AFF"/>
    <w:pPr>
      <w:spacing w:after="0"/>
    </w:pPr>
    <w:rPr>
      <w:rFonts w:cs="Times New Roman"/>
      <w:kern w:val="2"/>
      <w:sz w:val="22"/>
      <w:lang w:val="x-none" w:eastAsia="x-none"/>
      <w14:ligatures w14:val="standardContextual"/>
    </w:rPr>
  </w:style>
  <w:style w:type="paragraph" w:customStyle="1" w:styleId="articleintext">
    <w:name w:val="articleintext"/>
    <w:basedOn w:val="a"/>
    <w:uiPriority w:val="99"/>
    <w:rsid w:val="00184AFF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184A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2025-05-15T06:48:00Z</cp:lastPrinted>
  <dcterms:created xsi:type="dcterms:W3CDTF">2025-05-15T06:14:00Z</dcterms:created>
  <dcterms:modified xsi:type="dcterms:W3CDTF">2025-05-16T06:04:00Z</dcterms:modified>
</cp:coreProperties>
</file>