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 подписал </w:t>
      </w:r>
      <w:proofErr w:type="gramStart"/>
      <w:r w:rsidRPr="0042121D">
        <w:rPr>
          <w:rFonts w:ascii="Times New Roman" w:hAnsi="Times New Roman" w:cs="Times New Roman"/>
          <w:b/>
          <w:bCs/>
          <w:sz w:val="28"/>
          <w:szCs w:val="28"/>
        </w:rPr>
        <w:t>Закон по вопросам</w:t>
      </w:r>
      <w:proofErr w:type="gramEnd"/>
      <w:r w:rsidRPr="0042121D">
        <w:rPr>
          <w:rFonts w:ascii="Times New Roman" w:hAnsi="Times New Roman" w:cs="Times New Roman"/>
          <w:b/>
          <w:bCs/>
          <w:sz w:val="28"/>
          <w:szCs w:val="28"/>
        </w:rPr>
        <w:t xml:space="preserve"> ветеранов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</w:rPr>
        <w:t>Закон направлен на усиление социальных гарантий некоторым категориям </w:t>
      </w:r>
      <w:r w:rsidRPr="0042121D">
        <w:rPr>
          <w:rFonts w:ascii="Times New Roman" w:hAnsi="Times New Roman" w:cs="Times New Roman"/>
          <w:sz w:val="28"/>
          <w:szCs w:val="28"/>
        </w:rPr>
        <w:t>ветеранов Великой Отечественной войны, бывшим узникам фашизма, ветеранам боевых действий на территории других государств, членам семей погибших военнослужащих. </w:t>
      </w:r>
      <w:r w:rsidRPr="0042121D">
        <w:rPr>
          <w:rFonts w:ascii="Times New Roman" w:hAnsi="Times New Roman" w:cs="Times New Roman"/>
          <w:b/>
          <w:bCs/>
          <w:sz w:val="28"/>
          <w:szCs w:val="28"/>
        </w:rPr>
        <w:t>Его принятие с 1 мая 2025 года приурочено к 80-летию Победы</w:t>
      </w:r>
      <w:r w:rsidRPr="0042121D">
        <w:rPr>
          <w:rFonts w:ascii="Times New Roman" w:hAnsi="Times New Roman" w:cs="Times New Roman"/>
          <w:sz w:val="28"/>
          <w:szCs w:val="28"/>
        </w:rPr>
        <w:t> советского народа в Великой Отечественной войне.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</w:rPr>
        <w:t>Основные новации 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I. В отношении ветеранов Великой Отечественной войны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Награжденным орденами или медалями СССР за безупречную воинскую службу в тылу: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 </w:t>
      </w:r>
    </w:p>
    <w:p w:rsidR="00334853" w:rsidRPr="0042121D" w:rsidRDefault="00334853" w:rsidP="00334853">
      <w:pPr>
        <w:numPr>
          <w:ilvl w:val="0"/>
          <w:numId w:val="1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предоставлен статус участников Великой Отечественной войны;</w:t>
      </w:r>
    </w:p>
    <w:p w:rsidR="00334853" w:rsidRPr="0042121D" w:rsidRDefault="00334853" w:rsidP="00334853">
      <w:pPr>
        <w:numPr>
          <w:ilvl w:val="0"/>
          <w:numId w:val="1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увеличено повышение к пенсии с 50 до 250 процентов минимального размера пенсии по возрасту или c 55 до 274  рублей (на ноябрь 2024 г.);</w:t>
      </w:r>
    </w:p>
    <w:p w:rsidR="00334853" w:rsidRPr="0042121D" w:rsidRDefault="00334853" w:rsidP="00334853">
      <w:pPr>
        <w:numPr>
          <w:ilvl w:val="0"/>
          <w:numId w:val="1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предоставлено право на получение  ежегодной материальной помощи на оздоровление в размере 10 базовых величин (400 рублей).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Награжденным орденами или медалями СССР за самоотверженный труд в тылу: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 </w:t>
      </w:r>
    </w:p>
    <w:p w:rsidR="00334853" w:rsidRPr="0042121D" w:rsidRDefault="00334853" w:rsidP="00334853">
      <w:pPr>
        <w:numPr>
          <w:ilvl w:val="0"/>
          <w:numId w:val="2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увеличено повышение к пенсии с 50 до 100 процентов минимального размера пенсии по возрасту или с 55 до 110 рублей (на ноябрь 2024 г.);</w:t>
      </w:r>
    </w:p>
    <w:p w:rsidR="00334853" w:rsidRPr="0042121D" w:rsidRDefault="00334853" w:rsidP="00334853">
      <w:pPr>
        <w:numPr>
          <w:ilvl w:val="0"/>
          <w:numId w:val="2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предоставлено право на внеочередное обслуживание в организациях здравоохранения, внеочередную  госпитализацию,    а также на первоочередной прием  в государственных органах и иных организациях независимо от формы собственности.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Награжденным медалью «За оборону Ленинграда»,  знаком «Жителю блокадного Ленинграда»,</w:t>
      </w:r>
      <w:r w:rsidRPr="0042121D">
        <w:rPr>
          <w:rFonts w:ascii="Times New Roman" w:hAnsi="Times New Roman" w:cs="Times New Roman"/>
          <w:b/>
          <w:bCs/>
          <w:sz w:val="28"/>
          <w:szCs w:val="28"/>
        </w:rPr>
        <w:t> а также работавшим на объектах противовоздушной обороны, на строительстве других военных объектов</w:t>
      </w:r>
      <w:r w:rsidRPr="0042121D">
        <w:rPr>
          <w:rFonts w:ascii="Times New Roman" w:hAnsi="Times New Roman" w:cs="Times New Roman"/>
          <w:sz w:val="28"/>
          <w:szCs w:val="28"/>
        </w:rPr>
        <w:t> предоставлено  право на внеочередное обслуживание в организациях здравоохранения, внеочередную 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II. Бывшим узникам фашизма предоставлены следующие дополнительные льготы: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34853" w:rsidRPr="0042121D" w:rsidRDefault="00334853" w:rsidP="00334853">
      <w:pPr>
        <w:numPr>
          <w:ilvl w:val="0"/>
          <w:numId w:val="3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бесплатное обеспечение лекарственными средствами, техническими средствами социальной реабилитации;</w:t>
      </w:r>
    </w:p>
    <w:p w:rsidR="00334853" w:rsidRPr="0042121D" w:rsidRDefault="00334853" w:rsidP="00334853">
      <w:pPr>
        <w:numPr>
          <w:ilvl w:val="0"/>
          <w:numId w:val="3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бесплатное санаторно-курортное лечение и оздоровление;</w:t>
      </w:r>
    </w:p>
    <w:p w:rsidR="00334853" w:rsidRPr="0042121D" w:rsidRDefault="00334853" w:rsidP="00334853">
      <w:pPr>
        <w:numPr>
          <w:ilvl w:val="0"/>
          <w:numId w:val="3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бесплатное изготовление и ремонт зубных протезов;</w:t>
      </w:r>
    </w:p>
    <w:p w:rsidR="00334853" w:rsidRPr="0042121D" w:rsidRDefault="00334853" w:rsidP="00334853">
      <w:pPr>
        <w:numPr>
          <w:ilvl w:val="0"/>
          <w:numId w:val="3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внеочередное обслуживание в организациях здравоохранения, внеочередная госпитализация, а также на первоочередной прием  в государственных органах и иных организациях независимо от формы собственности;</w:t>
      </w:r>
    </w:p>
    <w:p w:rsidR="00334853" w:rsidRPr="0042121D" w:rsidRDefault="00334853" w:rsidP="00334853">
      <w:pPr>
        <w:numPr>
          <w:ilvl w:val="0"/>
          <w:numId w:val="3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(в том числе внеочередное) обслуживание организациями розничной торговли и бытового обслуживания. 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III. Ветеранам боевых действий на территории других государств из числа военнослужащих: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 </w:t>
      </w:r>
    </w:p>
    <w:p w:rsidR="00334853" w:rsidRPr="0042121D" w:rsidRDefault="00334853" w:rsidP="00334853">
      <w:pPr>
        <w:numPr>
          <w:ilvl w:val="0"/>
          <w:numId w:val="4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снижен  пенсионный возраст на 5 лет для лиц, получивших статус инвалида в мирное время;</w:t>
      </w:r>
    </w:p>
    <w:p w:rsidR="00334853" w:rsidRPr="0042121D" w:rsidRDefault="00334853" w:rsidP="00334853">
      <w:pPr>
        <w:numPr>
          <w:ilvl w:val="0"/>
          <w:numId w:val="4"/>
        </w:num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предоставлено право на: бесплатное обеспечение лекарственными средствами, техническими средствами социальной реабилитации; бесплатное санаторно-курортное лечение и оздоровление; бесплатное  изготовление и ремонт зубных протезов; внеочередное обслуживание в организациях здравоохранения, внеочередную госпитализацию, а также на первоочередной прием  в государственных органах и иных организациях независимо от формы собственности.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IV. Ветеранам боевых действий на территории других государств из числа лиц, направлявшимся для работы в Афганистане в период 1979 – 1989 годов</w:t>
      </w:r>
      <w:r w:rsidRPr="0042121D">
        <w:rPr>
          <w:rFonts w:ascii="Times New Roman" w:hAnsi="Times New Roman" w:cs="Times New Roman"/>
          <w:sz w:val="28"/>
          <w:szCs w:val="28"/>
        </w:rPr>
        <w:t>, установлено ежемесячное повышение размера пенсии – 100 процентов минимального размера пенсии по возрасту или 110 рублей  (ноябрь  2024 г.).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b/>
          <w:bCs/>
          <w:sz w:val="28"/>
          <w:szCs w:val="28"/>
          <w:u w:val="single"/>
        </w:rPr>
        <w:t>V. Супругам погибших военнослужащих, не вступившим в новый брак</w:t>
      </w:r>
      <w:r w:rsidRPr="0042121D">
        <w:rPr>
          <w:rFonts w:ascii="Times New Roman" w:hAnsi="Times New Roman" w:cs="Times New Roman"/>
          <w:sz w:val="28"/>
          <w:szCs w:val="28"/>
        </w:rPr>
        <w:t>, предоставлено право на бесплатное обеспечение лекарственными средствами, санаторно-курортное лечение и оздоровление.</w:t>
      </w:r>
    </w:p>
    <w:p w:rsidR="00334853" w:rsidRPr="0042121D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 xml:space="preserve">Наряду с учащимися суворовского училища право на бесплатный проезд в городском и пригородном транспорте и бесплатное обеспечение </w:t>
      </w:r>
      <w:r w:rsidRPr="0042121D">
        <w:rPr>
          <w:rFonts w:ascii="Times New Roman" w:hAnsi="Times New Roman" w:cs="Times New Roman"/>
          <w:sz w:val="28"/>
          <w:szCs w:val="28"/>
        </w:rPr>
        <w:lastRenderedPageBreak/>
        <w:t>лекарственными средствами получат учащиеся специализированных лицеев МЧС и МВД, которые готовят будущие кадры для службы в военизированных организациях. </w:t>
      </w:r>
    </w:p>
    <w:p w:rsidR="00334853" w:rsidRDefault="00334853" w:rsidP="00334853">
      <w:pPr>
        <w:pBdr>
          <w:bottom w:val="single" w:sz="12" w:space="3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1D">
        <w:rPr>
          <w:rFonts w:ascii="Times New Roman" w:hAnsi="Times New Roman" w:cs="Times New Roman"/>
          <w:sz w:val="28"/>
          <w:szCs w:val="28"/>
        </w:rPr>
        <w:t>Реализация закона охватит около 30 тысяч граждан.</w:t>
      </w:r>
    </w:p>
    <w:p w:rsidR="00ED3A2A" w:rsidRDefault="00ED3A2A">
      <w:bookmarkStart w:id="0" w:name="_GoBack"/>
      <w:bookmarkEnd w:id="0"/>
    </w:p>
    <w:sectPr w:rsidR="00ED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D7A"/>
    <w:multiLevelType w:val="multilevel"/>
    <w:tmpl w:val="46B4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07269"/>
    <w:multiLevelType w:val="multilevel"/>
    <w:tmpl w:val="D5F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C0133"/>
    <w:multiLevelType w:val="multilevel"/>
    <w:tmpl w:val="497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A5336"/>
    <w:multiLevelType w:val="multilevel"/>
    <w:tmpl w:val="F5A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06"/>
    <w:rsid w:val="00194506"/>
    <w:rsid w:val="00334853"/>
    <w:rsid w:val="00E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WorkPC1</dc:creator>
  <cp:keywords/>
  <dc:description/>
  <cp:lastModifiedBy>WorkPC1</cp:lastModifiedBy>
  <cp:revision>2</cp:revision>
  <dcterms:created xsi:type="dcterms:W3CDTF">2024-11-21T09:14:00Z</dcterms:created>
  <dcterms:modified xsi:type="dcterms:W3CDTF">2024-11-21T09:14:00Z</dcterms:modified>
</cp:coreProperties>
</file>