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29.01.2025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566.92913385827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566.92913385827"/>
        <w:spacing w:after="60"/>
      </w:pPr>
      <w:r>
        <w:rPr>
          <w:sz w:val="24"/>
          <w:szCs w:val="24"/>
        </w:rPr>
        <w:t xml:space="preserve">9 октября 2003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1286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порядке регистрации добровольных дружин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исполнение части третьей статьи 13 Закона Республики Беларусь от 26 июня 2003 года «Об участии граждан в охране правопорядка»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прилагаемое Положение о порядке регистрации добровольных дружин.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Министерству внутренних дел, облисполкомам, Минскому горисполкому принять меры по реализации настоящего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75" w:type="dxa"/>
        <w:gridCol w:w="182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175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Исполняющий обязанности Премьер-министра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</w:tc>
        <w:tc>
          <w:tcPr>
            <w:tcW w:w="1825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С.Сидорский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09.10.2003 № 1286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регистрации добровольных дружин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Регистрация добровольных дружин и контроль за их деятельностью осуществляется городскими, районными исполнительными комитетами (далее – регистрирующие органы), выполняющими полномочия местных исполнительных и распорядительных органов на территории, на которой будет действовать добровольная дружина.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регистрации добровольной дружины в соответствующий регистрирующий орган подаются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заявление о регистрации добровольной дружины;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органа местного управления или органа управления иного юридического лица о создании добровольной дружины;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 добровольной дружине, принятое на основе Примерного положения о добровольной дружине;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всех членах добровольной дружины.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Регистрирующие органы по результатам рассмотрения документов, указанных в пункте 2 настоящего Положения, в месячный срок со дня их подачи принимают одно из следующих решений: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регистрации добровольной дружины;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отсрочке регистрации добровольной дружины;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отказе в регистрации добровольной дружины.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Зарегистрированной добровольной дружине в 10-дневный срок со дня принятия решения выдается свидетельство о ее регистрации согласно приложению к настоящему Положению.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Решение об отсрочке регистрации добровольной дружины на срок до одного месяца может быть принято при наличии поправимых недостатков, после устранения которых заявление и иные необходимые для регистрации документы подаются повторно в соответствующий регистрирующий орган и рассматриваются в установленном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Решение об отказе в регистрации добровольной дружины принимается в случаях: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нарушения установленного порядка создания добровольной дружины;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несоответствия документов, необходимых для регистрации добровольной дружины, требованиям законодательства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невыполнения в месячный срок требований, указанных в решении об отсрочке регистрации.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Регистрирующие органы в 10-дневный срок со дня принятия решения об отказе в регистрации добровольной дружины в письменной форме сообщают органу, принявшему решение о создании добровольной дружины, с указанием мотивов отказа.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отказа в регистрации добровольной дружины поданные документы заявителям не возвращаются и хранятся в регистрирующем органе.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Решение регистрирующего органа об отказе в регистрации добровольной дружины может быть обжаловано в вышестоящий исполнительный и распорядительный орган или в суд в порядке, предусмотренном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656" w:type="dxa"/>
        <w:gridCol w:w="1344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65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34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 порядке регистрации</w:t>
            </w:r>
            <w:br/>
            <w:r>
              <w:rPr>
                <w:sz w:val="22"/>
                <w:szCs w:val="22"/>
              </w:rPr>
              <w:t xml:space="preserve">добровольных дружин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0" w:after="240"/>
      </w:pPr>
      <w:r>
        <w:rPr>
          <w:sz w:val="24"/>
          <w:szCs w:val="24"/>
          <w:b/>
          <w:bCs/>
        </w:rPr>
        <w:t xml:space="preserve">СВИДЕТЕЛЬСТВО</w:t>
      </w:r>
      <w:br/>
      <w:r>
        <w:rPr>
          <w:sz w:val="24"/>
          <w:szCs w:val="24"/>
          <w:b/>
          <w:bCs/>
        </w:rPr>
        <w:t xml:space="preserve">о регистрации добровольной дружины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исполнительного комитета)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решением от __________________ № ___________ зарегистрировал на основании решения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органа, принявшего решение о создании добровольной дружины)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 _______________ № ________ _________________________________________________</w:t>
      </w:r>
    </w:p>
    <w:p>
      <w:pPr>
        <w:ind w:left="0" w:right="0" w:firstLine="4320"/>
        <w:spacing w:before="0" w:after="0"/>
      </w:pPr>
      <w:r>
        <w:rPr>
          <w:sz w:val="20"/>
          <w:szCs w:val="20"/>
        </w:rPr>
        <w:t xml:space="preserve">(полное наименование добровольной дружины)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0" w:type="dxa"/>
        <w:gridCol w:w="1125" w:type="dxa"/>
        <w:gridCol w:w="147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00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Председатель исполнительного комитета</w:t>
            </w:r>
          </w:p>
        </w:tc>
        <w:tc>
          <w:tcPr>
            <w:tcW w:w="1125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475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2400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2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47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имя, отчество)</w:t>
            </w:r>
          </w:p>
        </w:tc>
      </w:tr>
      <w:tr>
        <w:trPr/>
        <w:tc>
          <w:tcPr>
            <w:tcW w:w="2400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2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47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2025-01-29T13:25:58+03:00</dcterms:created>
  <dcterms:modified xsi:type="dcterms:W3CDTF">2025-01-29T13:25:58+03:00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