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60" w:rsidRDefault="00AE3060" w:rsidP="00AE306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РЕКВИЗИТЫ БАНКОВСКИХ СЧЕТОВ ДЛЯ ВНЕСЕНИЯ ПЛАТЫ, ВЗИМАЕМОЙ ПРИ ОСУЩЕСТВЛЕНИИ АДМИНИСТРАТИВНЫХ ПРОЦЕДУР</w:t>
      </w:r>
    </w:p>
    <w:p w:rsidR="00AE3060" w:rsidRPr="002A1481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44"/>
          <w:szCs w:val="44"/>
          <w:u w:val="single"/>
        </w:rPr>
      </w:pPr>
      <w:r w:rsidRPr="002A1481">
        <w:rPr>
          <w:rFonts w:ascii="Times New Roman" w:eastAsia="Times New Roman" w:hAnsi="Times New Roman" w:cs="Times New Roman"/>
          <w:b/>
          <w:color w:val="5F5F5F"/>
          <w:sz w:val="44"/>
          <w:szCs w:val="44"/>
          <w:u w:val="single"/>
        </w:rPr>
        <w:t>С 01.01.2022 года размер базовой величины в Республике Беларусь составляет 32 рубля</w:t>
      </w:r>
    </w:p>
    <w:p w:rsidR="00AE3060" w:rsidRPr="00216E91" w:rsidRDefault="00F16627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чет № BY97BАРВ30122478000120000000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300039362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Код банка ВАРВВY22424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ЦБУ № 219 г. Лепель Региональной дирекции по Витебской области ОАО «</w:t>
      </w:r>
      <w:proofErr w:type="spellStart"/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Белагропромбанк</w:t>
      </w:r>
      <w:proofErr w:type="spellEnd"/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0,1 базовой величины</w:t>
      </w:r>
    </w:p>
    <w:p w:rsidR="00AE3060" w:rsidRPr="007441CC" w:rsidRDefault="00AE3060" w:rsidP="00AE306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 1.ПРИНЯТИЕ РЕШЕНИЯ: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1.1.5. О ПОСТАНОВКЕ НА УЧЕТ (ВОССТАНОВЛЕНИИ НА УЧЕТЕ) ГРАЖДАН,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за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1.1.5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, включаемого в состав  семьи,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и членов его семьи жилых помещениях в населенном пункте по месту подачи заявления</w:t>
      </w:r>
      <w:r w:rsidRPr="00216E91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1.1.5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2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1.1.5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3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О ВКЛЮЧЕНИИ В ОТДЕЛЬНЫЕ СПИСКИ УЧЕТА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- за справки о находящихся в собственности гражданина и членов его семьи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жилых помещениях в населенном пункте по месту подачи заявления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113F9A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1.1.6. О РАЗДЕЛЕ (ОБЪЕДИНЕНИИ) ОЧЕРЕДИ, О ПЕРЕОФОРМЛЕНИИ ОЧЕРЕДИ С ГРАЖДАНИНА НА СОВЕРШЕННОЛЕТНЕГО ЧЛЕНА ЕГО СЕМЬИ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113F9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1.1.13</w:t>
      </w:r>
      <w:r w:rsidRPr="00113F9A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ОБ ИЗМЕНЕНИИ ДОГОВОРА НАЙМА ЖИЛОГО ПОМЕЩЕНИЯГОСУДАРСТВЕННОГО ЖИЛИЩНОГО ФОНДА: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по требованию нанимателей, объединяющихся в одну семью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вследствие признания нанимателем другого члена семьи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по требованию члена семьи нанимателя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справки о находящихся в собственности гражданина и членов его семьи жилых помещениях в населенном пункте по месту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заключения договора найма жилого помещения государственного жилищного фонда</w:t>
      </w:r>
    </w:p>
    <w:p w:rsidR="00AE3060" w:rsidRPr="00113F9A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1.1.18. ПРИНЯТИЕ РЕШЕНИЯ О ПРЕДОСТАВЛЕНИИ ЖИЛОГО ПОМЕЩЕНИЯ КОММЕРЧЕСКОГО ИСПОЛЬЩОВАНИЯ ГОСУДАРСТВЕННОГО ЖИЛИЩНОГО ФОНДА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справки о находящихся в собственности гражданина и членов его семьи жилых помещениях в населенном пункте по месту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работы (службы) - для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1.1.18</w:t>
      </w:r>
      <w:r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591B8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в  населенном пункте по месту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работы (службы)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 населенном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пункте по месту подачи заявления</w:t>
      </w:r>
      <w:r w:rsidRPr="00216E91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1.1.23</w:t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справку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правах гражданина и членов его семьи на объекты недвижимого имущества</w:t>
      </w:r>
    </w:p>
    <w:p w:rsidR="00AE3060" w:rsidRPr="00113F9A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lastRenderedPageBreak/>
        <w:t>1.1.24. О ПРЕДОСТАВЛЕНИИ ОДНОРАЗОВОЙ СУБСИДИИ НА СТРОИТЕЛЬСТВО (РЕКОНСТРУКЦИЮ) ИЛИ ПРИОБРЕТЕНИЕ ЖИЛОГО ПОМЕЩЕНИЯ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за справку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правах гражданина и членов его семьи на объекты недвижимого имущества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за справки о правах получателя субсидии на уплату части процентов (субсидий) и членов его семьи на объекты недвижимого имущества</w:t>
      </w:r>
    </w:p>
    <w:p w:rsidR="00AE3060" w:rsidRPr="007441CC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справки о находящихся в собственности гражданина и членов его семьи жилых помещениях в населенном пункте по месту подачи заявления</w:t>
      </w:r>
      <w:r w:rsidRPr="00622C18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о принятии на учет нуждающих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ся в улучшении жилищных условий или за справку о принадлежащих лицу правах на объекты недвижимого имущества на гражданина и членов его семьи по месту подачи заявления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22C1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за справку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правах гражданина и членов его семьи на объекты недвижимого имущества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F6A86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за справку о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правах гражданина и членов его семьи на объекты недвижимого имущества - в отношении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не вступивших в брак и проживающих совместно с гражданином и (или) его супругом (супругой) нетрудоспособных детей в возрасте старше 23 лет, являющихся инвалидами I или II группы, нуждающихся в постоянном постороннем уходе или посторонней помощи</w:t>
      </w:r>
    </w:p>
    <w:p w:rsidR="00AE3060" w:rsidRPr="007839EF" w:rsidRDefault="00AE3060" w:rsidP="00AE3060">
      <w:pPr>
        <w:pStyle w:val="article"/>
        <w:spacing w:before="0" w:after="0"/>
        <w:ind w:left="0" w:firstLine="0"/>
        <w:rPr>
          <w:color w:val="5F5F5F"/>
          <w:sz w:val="28"/>
          <w:szCs w:val="28"/>
        </w:rPr>
      </w:pPr>
      <w:r w:rsidRPr="007839EF">
        <w:rPr>
          <w:color w:val="5F5F5F"/>
          <w:sz w:val="28"/>
          <w:szCs w:val="28"/>
        </w:rPr>
        <w:t>2.33.ПРИНЯТИЕ РЕШЕНИЯ О ПРЕДОСТАВЛЕНИИ (ОБ ОТКАЗЕ В ПРЕДОСТАВЛЕНИИ) ГОСУДАРСТВЕННОЙ АДРЕСНОЙ СОЦИАЛЬНОЙ ПОМОЩИ В ВИДЕ:</w:t>
      </w:r>
    </w:p>
    <w:p w:rsidR="00AE3060" w:rsidRPr="007839EF" w:rsidRDefault="00AE3060" w:rsidP="00AE3060">
      <w:pPr>
        <w:pStyle w:val="article"/>
        <w:spacing w:before="0" w:after="0"/>
        <w:ind w:left="0" w:firstLine="0"/>
        <w:rPr>
          <w:sz w:val="36"/>
          <w:szCs w:val="36"/>
        </w:rPr>
      </w:pPr>
      <w:r w:rsidRPr="007839EF">
        <w:rPr>
          <w:color w:val="5F5F5F"/>
          <w:sz w:val="28"/>
          <w:szCs w:val="28"/>
        </w:rPr>
        <w:lastRenderedPageBreak/>
        <w:t xml:space="preserve"> 2.33.1.ЕЖЕМЕСЯЧНОГО И (ИЛИ) ЕДИНОВРЕМЕННОГО СОЦИАЛЬНЫХ ПОСОБИЙ</w:t>
      </w:r>
      <w:r>
        <w:rPr>
          <w:color w:val="5F5F5F"/>
          <w:sz w:val="28"/>
          <w:szCs w:val="28"/>
        </w:rPr>
        <w:t xml:space="preserve"> - </w:t>
      </w:r>
      <w:r>
        <w:rPr>
          <w:b w:val="0"/>
          <w:color w:val="5F5F5F"/>
          <w:sz w:val="28"/>
          <w:szCs w:val="28"/>
        </w:rPr>
        <w:t>за справки</w:t>
      </w:r>
      <w:r w:rsidRPr="007839EF">
        <w:rPr>
          <w:b w:val="0"/>
          <w:color w:val="5F5F5F"/>
          <w:sz w:val="28"/>
          <w:szCs w:val="28"/>
        </w:rPr>
        <w:t xml:space="preserve"> о </w:t>
      </w:r>
      <w:r>
        <w:rPr>
          <w:b w:val="0"/>
          <w:color w:val="5F5F5F"/>
          <w:sz w:val="28"/>
          <w:szCs w:val="28"/>
        </w:rPr>
        <w:t xml:space="preserve">принадлежащих </w:t>
      </w:r>
      <w:r w:rsidRPr="007839EF">
        <w:rPr>
          <w:b w:val="0"/>
          <w:color w:val="5F5F5F"/>
          <w:sz w:val="28"/>
          <w:szCs w:val="28"/>
        </w:rPr>
        <w:t>гражданин</w:t>
      </w:r>
      <w:r>
        <w:rPr>
          <w:b w:val="0"/>
          <w:color w:val="5F5F5F"/>
          <w:sz w:val="28"/>
          <w:szCs w:val="28"/>
        </w:rPr>
        <w:t>у и членам</w:t>
      </w:r>
      <w:r w:rsidRPr="007839EF">
        <w:rPr>
          <w:b w:val="0"/>
          <w:color w:val="5F5F5F"/>
          <w:sz w:val="28"/>
          <w:szCs w:val="28"/>
        </w:rPr>
        <w:t xml:space="preserve"> его семьи</w:t>
      </w:r>
      <w:r>
        <w:rPr>
          <w:b w:val="0"/>
          <w:color w:val="5F5F5F"/>
          <w:sz w:val="28"/>
          <w:szCs w:val="28"/>
        </w:rPr>
        <w:t xml:space="preserve"> правах</w:t>
      </w:r>
      <w:r w:rsidRPr="007839EF">
        <w:rPr>
          <w:b w:val="0"/>
          <w:color w:val="5F5F5F"/>
          <w:sz w:val="28"/>
          <w:szCs w:val="28"/>
        </w:rPr>
        <w:t xml:space="preserve"> на объекты недвижимого имущества</w:t>
      </w:r>
      <w:r>
        <w:rPr>
          <w:b w:val="0"/>
          <w:color w:val="5F5F5F"/>
          <w:sz w:val="28"/>
          <w:szCs w:val="28"/>
        </w:rPr>
        <w:t xml:space="preserve"> либо об отсутствии таких прав (при необходимости)</w:t>
      </w:r>
    </w:p>
    <w:p w:rsidR="00AE3060" w:rsidRDefault="00AE3060" w:rsidP="00AE3060">
      <w:pPr>
        <w:pStyle w:val="articleintext"/>
        <w:ind w:firstLine="0"/>
        <w:jc w:val="left"/>
        <w:rPr>
          <w:color w:val="5F5F5F"/>
          <w:sz w:val="28"/>
          <w:szCs w:val="28"/>
        </w:rPr>
      </w:pPr>
      <w:r w:rsidRPr="007839EF">
        <w:rPr>
          <w:b/>
          <w:color w:val="5F5F5F"/>
          <w:sz w:val="28"/>
          <w:szCs w:val="28"/>
        </w:rPr>
        <w:t>2.33.4.ОБЕСПЕЧЕНИЯ ПРОДУКТАМИ ПИТАНИЯ ДЕТЕЙ ПЕРВЫХ ДВУХ ЛЕТ ЖИЗНИ</w:t>
      </w:r>
      <w:r>
        <w:rPr>
          <w:color w:val="5F5F5F"/>
          <w:sz w:val="28"/>
          <w:szCs w:val="28"/>
        </w:rPr>
        <w:t xml:space="preserve"> - </w:t>
      </w:r>
      <w:r w:rsidRPr="007839EF">
        <w:rPr>
          <w:color w:val="5F5F5F"/>
          <w:sz w:val="28"/>
          <w:szCs w:val="28"/>
        </w:rPr>
        <w:t>за справки</w:t>
      </w:r>
      <w:r w:rsidRPr="007839EF">
        <w:rPr>
          <w:rFonts w:eastAsia="Times New Roman"/>
          <w:color w:val="5F5F5F"/>
          <w:sz w:val="28"/>
          <w:szCs w:val="28"/>
        </w:rPr>
        <w:t xml:space="preserve"> о </w:t>
      </w:r>
      <w:r w:rsidRPr="007839EF">
        <w:rPr>
          <w:color w:val="5F5F5F"/>
          <w:sz w:val="28"/>
          <w:szCs w:val="28"/>
        </w:rPr>
        <w:t xml:space="preserve">принадлежащих </w:t>
      </w:r>
      <w:r w:rsidRPr="007839EF">
        <w:rPr>
          <w:rFonts w:eastAsia="Times New Roman"/>
          <w:color w:val="5F5F5F"/>
          <w:sz w:val="28"/>
          <w:szCs w:val="28"/>
        </w:rPr>
        <w:t>гражданин</w:t>
      </w:r>
      <w:r w:rsidRPr="007839EF">
        <w:rPr>
          <w:color w:val="5F5F5F"/>
          <w:sz w:val="28"/>
          <w:szCs w:val="28"/>
        </w:rPr>
        <w:t>у и членам</w:t>
      </w:r>
      <w:r w:rsidRPr="007839EF">
        <w:rPr>
          <w:rFonts w:eastAsia="Times New Roman"/>
          <w:color w:val="5F5F5F"/>
          <w:sz w:val="28"/>
          <w:szCs w:val="28"/>
        </w:rPr>
        <w:t xml:space="preserve"> его семьи</w:t>
      </w:r>
      <w:r w:rsidRPr="007839EF">
        <w:rPr>
          <w:color w:val="5F5F5F"/>
          <w:sz w:val="28"/>
          <w:szCs w:val="28"/>
        </w:rPr>
        <w:t xml:space="preserve"> правах</w:t>
      </w:r>
      <w:r w:rsidRPr="007839EF">
        <w:rPr>
          <w:rFonts w:eastAsia="Times New Roman"/>
          <w:color w:val="5F5F5F"/>
          <w:sz w:val="28"/>
          <w:szCs w:val="28"/>
        </w:rPr>
        <w:t xml:space="preserve"> на объекты недвижимого имущества</w:t>
      </w:r>
      <w:r w:rsidRPr="007839EF">
        <w:rPr>
          <w:color w:val="5F5F5F"/>
          <w:sz w:val="28"/>
          <w:szCs w:val="28"/>
        </w:rPr>
        <w:t xml:space="preserve"> либо об отсутствии таких прав (при необходимости)</w:t>
      </w:r>
    </w:p>
    <w:p w:rsidR="00AE3060" w:rsidRPr="005D5E06" w:rsidRDefault="00AE3060" w:rsidP="00AE3060">
      <w:pPr>
        <w:pStyle w:val="articleintext"/>
        <w:ind w:firstLine="0"/>
        <w:jc w:val="left"/>
        <w:rPr>
          <w:rFonts w:eastAsia="Times New Roman"/>
          <w:color w:val="5F5F5F"/>
          <w:sz w:val="28"/>
          <w:szCs w:val="28"/>
        </w:rPr>
      </w:pPr>
      <w:r w:rsidRPr="00216E91">
        <w:rPr>
          <w:rFonts w:eastAsia="Times New Roman"/>
          <w:b/>
          <w:color w:val="5F5F5F"/>
          <w:sz w:val="28"/>
          <w:szCs w:val="28"/>
        </w:rPr>
        <w:t>1</w:t>
      </w:r>
      <w:r>
        <w:rPr>
          <w:rFonts w:eastAsia="Times New Roman"/>
          <w:b/>
          <w:color w:val="5F5F5F"/>
          <w:sz w:val="28"/>
          <w:szCs w:val="28"/>
        </w:rPr>
        <w:t>0</w:t>
      </w:r>
      <w:r w:rsidRPr="00216E91">
        <w:rPr>
          <w:rFonts w:eastAsia="Times New Roman"/>
          <w:b/>
          <w:color w:val="5F5F5F"/>
          <w:sz w:val="28"/>
          <w:szCs w:val="28"/>
        </w:rPr>
        <w:t>.</w:t>
      </w:r>
      <w:r>
        <w:rPr>
          <w:rFonts w:eastAsia="Times New Roman"/>
          <w:b/>
          <w:color w:val="5F5F5F"/>
          <w:sz w:val="28"/>
          <w:szCs w:val="28"/>
        </w:rPr>
        <w:t>6</w:t>
      </w:r>
      <w:r w:rsidRPr="00216E91">
        <w:rPr>
          <w:rFonts w:eastAsia="Times New Roman"/>
          <w:b/>
          <w:color w:val="5F5F5F"/>
          <w:sz w:val="28"/>
          <w:szCs w:val="28"/>
          <w:vertAlign w:val="superscript"/>
        </w:rPr>
        <w:t>2</w:t>
      </w:r>
      <w:r w:rsidRPr="00216E91">
        <w:rPr>
          <w:rFonts w:eastAsia="Times New Roman"/>
          <w:b/>
          <w:color w:val="5F5F5F"/>
          <w:sz w:val="28"/>
          <w:szCs w:val="28"/>
        </w:rPr>
        <w:t>.</w:t>
      </w:r>
      <w:r>
        <w:rPr>
          <w:rFonts w:eastAsia="Times New Roman"/>
          <w:b/>
          <w:color w:val="5F5F5F"/>
          <w:sz w:val="28"/>
          <w:szCs w:val="28"/>
        </w:rPr>
        <w:t xml:space="preserve"> ВКЛЮЧЕНИЕ В СПИСКИ НА ВОЗМЕЩЕНИЕ ЧАСТИ РАСХОДОВ НА ВЫПОЛНЕНИЕ РАБОТ ПО ЭЛЕКТРОСНАБЖЕНИЮ НАХОДЯЩИХСЯ В ЭКСПЛУАТАЦИИ  ОДНОКВАРТИРНЫХ (БЛОКИРОВАННЫХ) ЖИЛЫХ ДОМОВ, ЖИЛЫХ ПОМЕЩЕНИЙВ БЛОКИРОВАННЫХ ЖИЛЫХ ДОМАХ </w:t>
      </w:r>
      <w:r w:rsidRPr="005D5E06">
        <w:rPr>
          <w:rFonts w:eastAsia="Times New Roman"/>
          <w:color w:val="5F5F5F"/>
          <w:sz w:val="28"/>
          <w:szCs w:val="28"/>
        </w:rPr>
        <w:t>- 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</w:r>
    </w:p>
    <w:p w:rsidR="00AE3060" w:rsidRPr="005D5E06" w:rsidRDefault="00AE3060" w:rsidP="00AE3060">
      <w:pPr>
        <w:pStyle w:val="articleintext"/>
        <w:spacing w:before="120"/>
        <w:ind w:firstLine="0"/>
        <w:jc w:val="left"/>
        <w:rPr>
          <w:rFonts w:eastAsia="Times New Roman"/>
          <w:color w:val="5F5F5F"/>
          <w:sz w:val="28"/>
          <w:szCs w:val="28"/>
        </w:rPr>
      </w:pPr>
      <w:r>
        <w:rPr>
          <w:rFonts w:eastAsia="Times New Roman"/>
          <w:color w:val="5F5F5F"/>
          <w:sz w:val="28"/>
          <w:szCs w:val="28"/>
        </w:rPr>
        <w:t>__________________________________________________________________</w:t>
      </w:r>
    </w:p>
    <w:p w:rsidR="00AE3060" w:rsidRPr="006A35E2" w:rsidRDefault="00AE3060" w:rsidP="00AE3060">
      <w:pPr>
        <w:pStyle w:val="articleintext"/>
        <w:spacing w:before="120"/>
        <w:ind w:firstLine="0"/>
        <w:jc w:val="left"/>
        <w:rPr>
          <w:rFonts w:eastAsia="Times New Roman"/>
          <w:b/>
          <w:color w:val="5F5F5F"/>
          <w:sz w:val="28"/>
          <w:szCs w:val="28"/>
        </w:rPr>
      </w:pPr>
      <w:r w:rsidRPr="006A35E2">
        <w:rPr>
          <w:rFonts w:eastAsia="Times New Roman"/>
          <w:b/>
          <w:color w:val="5F5F5F"/>
          <w:sz w:val="28"/>
          <w:szCs w:val="28"/>
        </w:rPr>
        <w:t>Счет BY90AKBB36003190000090000000</w:t>
      </w:r>
      <w:r w:rsidRPr="006A35E2">
        <w:rPr>
          <w:rFonts w:eastAsia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6A35E2">
        <w:rPr>
          <w:rFonts w:eastAsia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6A35E2">
        <w:rPr>
          <w:rFonts w:eastAsia="Times New Roman"/>
          <w:b/>
          <w:color w:val="5F5F5F"/>
          <w:sz w:val="28"/>
          <w:szCs w:val="28"/>
        </w:rPr>
        <w:br/>
        <w:t>УНП 300594330, код банка АКВВВY2Х</w:t>
      </w:r>
      <w:r w:rsidRPr="006A35E2">
        <w:rPr>
          <w:rFonts w:eastAsia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6A35E2">
        <w:rPr>
          <w:rFonts w:eastAsia="Times New Roman"/>
          <w:b/>
          <w:color w:val="5F5F5F"/>
          <w:sz w:val="28"/>
          <w:szCs w:val="28"/>
        </w:rPr>
        <w:t>Беларусбанк</w:t>
      </w:r>
      <w:proofErr w:type="spellEnd"/>
      <w:r w:rsidRPr="006A35E2">
        <w:rPr>
          <w:rFonts w:eastAsia="Times New Roman"/>
          <w:b/>
          <w:color w:val="5F5F5F"/>
          <w:sz w:val="28"/>
          <w:szCs w:val="28"/>
        </w:rPr>
        <w:t>», код платежа 04630</w:t>
      </w:r>
      <w:r w:rsidRPr="006A35E2">
        <w:rPr>
          <w:rFonts w:eastAsia="Times New Roman"/>
          <w:b/>
          <w:color w:val="5F5F5F"/>
          <w:sz w:val="28"/>
          <w:szCs w:val="28"/>
        </w:rPr>
        <w:br/>
        <w:t>0,2 базовой величины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 1.ПРИНЯТИЕ РЕШЕНИЯ: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1.1.15. ОБ ОТМЕНЕ РЕШЕНИЯ О ПЕРЕВОДЕ ЖИЛОГО ПОМЕЩЕНИЯ В НЕЖИЛОЕ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1.1.15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2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ОБ ОТМЕНЕ РЕШЕНИЯ О ПЕРЕВОДЕ НЕЖИЛОГО ПОМЕЩЕНИЯ В 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1.14. РЕГИСТРАЦИЯ ДОГОВОРА АРЕНДЫ (СУБАРЕНДЫ) НЕЖИЛОГО ПОМЕЩЕНИЯ, МАШИНО-МЕСТА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AE3060" w:rsidRPr="00216E91" w:rsidRDefault="00F16627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чет № BY97BАРВ30122478000120000000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РУП «Витебское агентство по государственной регистрации и земельному кадастру»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300039362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Код банка ВАРВВY22424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ЦБУ № 219 г. Лепель Региональной дирекции по Витебской области 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lastRenderedPageBreak/>
        <w:t>ОАО «</w:t>
      </w:r>
      <w:proofErr w:type="spellStart"/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Белагропромбанк</w:t>
      </w:r>
      <w:proofErr w:type="spellEnd"/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0,</w:t>
      </w:r>
      <w:r w:rsidR="00AE3060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2</w:t>
      </w:r>
      <w:r w:rsidR="00AE3060"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базовой величины</w:t>
      </w:r>
    </w:p>
    <w:p w:rsidR="00AE3060" w:rsidRPr="007441CC" w:rsidRDefault="00AE3060" w:rsidP="00AE306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 1.ПРИНЯТИЕ РЕШЕНИЯ: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1.1.14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П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ЕРЕВОДЕ ЖИЛОГО ПОМЕЩЕНИЯ В НЕЖИЛОЕ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– 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выписку из регистрационной книги о правах, ограничениях (обременениях) прав на земельный участок  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1.1.15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ПЕРЕВОДЕ НЕЖИЛОГО ПОМЕЩЕНИЯ В 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выписку из регистрационной книги о правах, ограничениях (обременениях) прав на капитальное строение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490B6C">
        <w:rPr>
          <w:rFonts w:ascii="Times New Roman" w:hAnsi="Times New Roman"/>
          <w:b/>
          <w:sz w:val="28"/>
          <w:szCs w:val="28"/>
        </w:rPr>
        <w:t>1.1.16. О СНОСЕ НЕПРИГОДНОГО ДЛЯ ПРОЖИВАНИЯ ЖИЛОГО ПОМЕЩЕНИЯ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выписку из регистрационной книги о правах, ограничениях (обременениях) прав на капитальное строение</w:t>
      </w:r>
    </w:p>
    <w:p w:rsidR="00AE3060" w:rsidRDefault="00AE3060" w:rsidP="00AE3060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F6A86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выписку из регистрационной книги о правах, ограничениях (обременениях) прав на изолированное помещение</w:t>
      </w:r>
    </w:p>
    <w:p w:rsidR="00AE3060" w:rsidRPr="00BB35F0" w:rsidRDefault="00AE3060" w:rsidP="00AE3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35F0">
        <w:rPr>
          <w:rFonts w:ascii="Times New Roman" w:hAnsi="Times New Roman"/>
          <w:b/>
          <w:sz w:val="28"/>
          <w:szCs w:val="28"/>
        </w:rPr>
        <w:t>9.3. ВЫДАЧА: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B35F0">
        <w:rPr>
          <w:rFonts w:ascii="Times New Roman" w:hAnsi="Times New Roman" w:cs="Times New Roman"/>
          <w:b/>
          <w:sz w:val="28"/>
          <w:szCs w:val="28"/>
        </w:rPr>
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</w:r>
      <w:r>
        <w:rPr>
          <w:b/>
          <w:sz w:val="30"/>
          <w:szCs w:val="30"/>
        </w:rPr>
        <w:t xml:space="preserve">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выписку из регистрационной книги о правах, ограничениях (обременениях) прав на земельный участок  и за выписку из регистрационной книги о правах, ограничениях (обременениях) прав на капитальное строение (здание, сооружение) (в отношении зарегистрированного одноквартирного, блокированного жилого дома) - в случае выдачи разрешительной  документации на возведение нежилых капитальных построек</w:t>
      </w:r>
    </w:p>
    <w:p w:rsidR="00AE3060" w:rsidRDefault="00AE3060" w:rsidP="00AE3060">
      <w:pPr>
        <w:pStyle w:val="a3"/>
        <w:spacing w:before="0" w:beforeAutospacing="0" w:after="0" w:afterAutospacing="0"/>
        <w:rPr>
          <w:rFonts w:eastAsia="Times New Roman"/>
          <w:color w:val="5F5F5F"/>
          <w:sz w:val="28"/>
          <w:szCs w:val="28"/>
        </w:rPr>
      </w:pPr>
      <w:r w:rsidRPr="00EE05FF">
        <w:rPr>
          <w:b/>
          <w:sz w:val="30"/>
          <w:szCs w:val="30"/>
        </w:rPr>
        <w:t>9.3.2. РЕШЕНИЯ О РАЗРЕШЕНИИ  НА РЕКОНСТРУКЦИЮ ЖИЛЫХ И (ИЛИ) НЕЖИЛЫХ ПОМЕЩЕНИЙ В МНОГОКВАРТИРНЫХ, БЛОКИРОВАННЫХ ЖИЛЫХ ДОМАХ, ОДНОКВАРТИРНЫХ ЖИЛЫХ ДОМОВ,  НЕЖИЛЫХ КАПИТАЛЬНЫХ ПОСТРОЕК НА ПРИДОМОВОЙ ТЕРРИТОРИИ</w:t>
      </w:r>
      <w:r>
        <w:rPr>
          <w:b/>
          <w:sz w:val="30"/>
          <w:szCs w:val="30"/>
        </w:rPr>
        <w:t xml:space="preserve">, А ТАКЖЕ КАПИТАЛЬНЫХ СТРОЕНИЙ (ЗДАНИЙ, СООРУЖЕНИЙ), НЕЗАВЕРШЕННЫХ ЗАКОНСЕРВИРОВАННЫХ КАПИТАЛЬНЫХ СТРОЕНИЙ </w:t>
      </w:r>
      <w:r>
        <w:rPr>
          <w:b/>
          <w:sz w:val="30"/>
          <w:szCs w:val="30"/>
        </w:rPr>
        <w:lastRenderedPageBreak/>
        <w:t xml:space="preserve">ПЯТОГО КЛАССА СЛОЖНОСТИ  - </w:t>
      </w:r>
      <w:r w:rsidRPr="007441CC">
        <w:rPr>
          <w:rFonts w:eastAsia="Times New Roman"/>
          <w:color w:val="5F5F5F"/>
          <w:sz w:val="28"/>
          <w:szCs w:val="28"/>
        </w:rPr>
        <w:t xml:space="preserve">за </w:t>
      </w:r>
      <w:r>
        <w:rPr>
          <w:rFonts w:eastAsia="Times New Roman"/>
          <w:color w:val="5F5F5F"/>
          <w:sz w:val="28"/>
          <w:szCs w:val="28"/>
        </w:rPr>
        <w:t xml:space="preserve">выписку из регистрационной книги о правах, ограничениях (обременениях) прав на земельный участок  </w:t>
      </w:r>
    </w:p>
    <w:p w:rsidR="00AE3060" w:rsidRDefault="00AE3060" w:rsidP="00AE3060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B35F0">
        <w:rPr>
          <w:rFonts w:ascii="Times New Roman" w:hAnsi="Times New Roman"/>
          <w:b/>
          <w:sz w:val="28"/>
          <w:szCs w:val="28"/>
        </w:rPr>
        <w:t>9.3.5. РЕШЕНИЯ О ПРОДЛЕНИИ СРОКА СТРОИТЕЛЬСТВА КАПИТАЛЬНОГО СТРОЕНИЯ В ВИДЕ ЖИЛОГО ДОМА, ДАЧИ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выписку из регистрационной книги о правах, ограничениях (обременениях) прав на земельный участок  </w:t>
      </w:r>
    </w:p>
    <w:p w:rsidR="00AE3060" w:rsidRDefault="00AE3060" w:rsidP="00AE3060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7382">
        <w:rPr>
          <w:rFonts w:ascii="Times New Roman" w:hAnsi="Times New Roman"/>
          <w:b/>
          <w:sz w:val="28"/>
          <w:szCs w:val="28"/>
        </w:rPr>
        <w:t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b/>
          <w:sz w:val="30"/>
          <w:szCs w:val="30"/>
        </w:rPr>
        <w:t xml:space="preserve">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выписку из регистрационной книги о правах, ограничениях (обременениях) прав на земельный участок  </w:t>
      </w:r>
    </w:p>
    <w:p w:rsidR="00AE3060" w:rsidRDefault="00AE3060" w:rsidP="00AE3060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7382">
        <w:rPr>
          <w:rFonts w:ascii="Times New Roman" w:hAnsi="Times New Roman"/>
          <w:b/>
          <w:sz w:val="28"/>
          <w:szCs w:val="28"/>
        </w:rPr>
        <w:t>22.8. ПРИНЯТИЕ РЕШЕНИЯ, ПОДТВЕРЖДАЮЩЕГО ПРИОБРЕТАТЕЛЬНУЮ ДАВНОСТЬ НА НЕДВИЖИМОЕ ИМУЩЕСТВО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выписку из регистрационной книги о правах, ограничениях (обременениях) прав на капитальное строение и на земельный участок, на котором это капитальное строение расположено, - если земельный участок и (или) капитальное строение (здание, сооружение) зарегистрированы в едином государственном регистре недвижимого имущества, прав на него и сделок с ним</w:t>
      </w:r>
    </w:p>
    <w:p w:rsidR="00AE3060" w:rsidRDefault="00AE3060" w:rsidP="00AE3060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C0CAC">
        <w:rPr>
          <w:rFonts w:ascii="Times New Roman" w:hAnsi="Times New Roman"/>
          <w:b/>
          <w:sz w:val="30"/>
          <w:szCs w:val="30"/>
        </w:rPr>
        <w:t>22.9.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НЕДВИЖИЕМОГО ИМУЩЕСТВА</w:t>
      </w:r>
      <w:r>
        <w:rPr>
          <w:rFonts w:ascii="Times New Roman" w:hAnsi="Times New Roman"/>
          <w:b/>
          <w:sz w:val="30"/>
          <w:szCs w:val="30"/>
        </w:rPr>
        <w:t xml:space="preserve">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выписку из регистрационной книги о правах, ограничениях (обременениях) прав на земельный участок  </w:t>
      </w:r>
    </w:p>
    <w:p w:rsidR="00AE3060" w:rsidRDefault="00AE3060" w:rsidP="00AE306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7382">
        <w:rPr>
          <w:rFonts w:ascii="Times New Roman" w:hAnsi="Times New Roman" w:cs="Times New Roman"/>
          <w:b/>
          <w:sz w:val="28"/>
          <w:szCs w:val="28"/>
        </w:rPr>
        <w:t>22.9</w:t>
      </w:r>
      <w:r w:rsidRPr="00B8738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B87382">
        <w:rPr>
          <w:rFonts w:ascii="Times New Roman" w:hAnsi="Times New Roman" w:cs="Times New Roman"/>
          <w:b/>
          <w:sz w:val="28"/>
          <w:szCs w:val="28"/>
        </w:rPr>
        <w:t>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выписку из регистрационной книги о правах, ограничениях (обременениях) прав на капитальное строение</w:t>
      </w:r>
    </w:p>
    <w:p w:rsidR="00AE3060" w:rsidRDefault="00AE3060" w:rsidP="00AE306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C0CAC">
        <w:rPr>
          <w:rFonts w:ascii="Times New Roman" w:hAnsi="Times New Roman"/>
          <w:b/>
          <w:sz w:val="30"/>
          <w:szCs w:val="30"/>
        </w:rPr>
        <w:t>22.9</w:t>
      </w:r>
      <w:r w:rsidRPr="007C0CAC">
        <w:rPr>
          <w:b/>
          <w:sz w:val="30"/>
          <w:szCs w:val="30"/>
          <w:vertAlign w:val="superscript"/>
        </w:rPr>
        <w:t>2</w:t>
      </w:r>
      <w:r w:rsidRPr="007C0CAC">
        <w:rPr>
          <w:rFonts w:ascii="Times New Roman" w:hAnsi="Times New Roman"/>
          <w:b/>
          <w:sz w:val="30"/>
          <w:szCs w:val="30"/>
        </w:rPr>
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r>
        <w:rPr>
          <w:rFonts w:ascii="Times New Roman" w:hAnsi="Times New Roman"/>
          <w:b/>
          <w:sz w:val="30"/>
          <w:szCs w:val="30"/>
        </w:rPr>
        <w:t xml:space="preserve">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выписку из регистрационной книги о правах, ограничениях (обременениях) прав на капитальное строение</w:t>
      </w:r>
    </w:p>
    <w:p w:rsidR="00AE3060" w:rsidRDefault="00AE3060" w:rsidP="00AE3060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7382">
        <w:rPr>
          <w:rFonts w:ascii="Times New Roman" w:hAnsi="Times New Roman" w:cs="Times New Roman"/>
          <w:b/>
          <w:sz w:val="28"/>
          <w:szCs w:val="28"/>
        </w:rPr>
        <w:t>22.9</w:t>
      </w:r>
      <w:r w:rsidRPr="00B8738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B87382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ВОЗМОЖНОСТИ ИСПОЛЬЗОВАНИЯ КАПИТАЛЬНОГО СТРОЕНИЯ, ИЗОЛИРОВАННОГО ПОМЕЩЕНИЯ </w:t>
      </w:r>
      <w:r w:rsidRPr="00B87382">
        <w:rPr>
          <w:rFonts w:ascii="Times New Roman" w:hAnsi="Times New Roman" w:cs="Times New Roman"/>
          <w:b/>
          <w:sz w:val="28"/>
          <w:szCs w:val="28"/>
        </w:rPr>
        <w:lastRenderedPageBreak/>
        <w:t>ИЛИ МАШИНО-МЕСТА, ЧАСТЬ КОТОРОГО ПОГИБЛА, ПО НАЗНАЧЕНИЮ В СООТВЕТСТВИИ С ЕДИНОЙ КЛАССИФИКАЦИЕЙ НАЗНАЧЕНИЯ ОБЪЕКТОВ НЕДВИЖИМИГО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выписку из регистрационной книги о правах, ограничениях (обременениях) прав на капитальное строение, изолированное помещение,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, часть которого погибла, и земельный участок, на котором это капитальное строение, изолированное помещение или </w:t>
      </w:r>
      <w:proofErr w:type="spellStart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, часть которого погибла, расположены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AE3060" w:rsidRPr="006A35E2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4301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0,5 базовой величины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 1.ПРИНЯТИЕ РЕШЕНИЯ: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1.1.14. О ПЕРЕВОДЕ ЖИЛОГО ПОМЕЩЕНИЯ В НЕЖИЛОЕ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1.1.15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ПЕРЕВОДЕ НЕЖИЛОГО ПОМЕЩЕНИЯ В ЖИЛОЕ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1.1.17. О СОГЛАСОВАНИИ ИСПОЛЬЗОВАНИЯ НЕ ПО НАЗНАЧЕНИЮ ОДНОКВАРТИРНОГО, БЛОКИРОВАННОГО ЖИЛОГО ДОМА ИЛИ ЕГО ЧАСТИ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1.1.21. О СОГЛАСОВАНИИ (РАЗРЕШЕНИИ) ПЕРЕУСТРОЙСТВА И (ИЛИ) ПЕРЕПЛАНИРОВКИ ЖИЛОГО ПОМЕЩЕНИЯ, НЕЖИЛОГО ПОМЕЩЕНИЯ В ЖИЛОМ ДОМЕ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1.1.21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  <w:vertAlign w:val="superscript"/>
        </w:rPr>
        <w:t>1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. О СОГЛАСОВАНИИ (РАЗРЕШЕНИИ) САМОВОЛЬНЫХ ПЕРЕУСТРОЙСТВА И (ИЛИ) ПЕРЕПЛАНИРОВКИ ЖИЛОГО ПОМЕЩЕНИЯ, НЕЖИЛОГО ПОМЕЩЕНИЯ В ЖИЛОМ ДОМЕ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осуществление административной процедуры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18.25. ВЫДАЧА АРХИВНОЙ СПРАВКИ (АРХИВНОЙ КОИИ, АРХИВНОЙ ВЫПИСКИ, ИНФОРМАЦИОННОГО ПИСЬМА) ПО ЗАПРСАМ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18.25.1. КАСАЮЩИМСЯ ИМУЩЕСТВЕННЫХ И 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lastRenderedPageBreak/>
        <w:t xml:space="preserve">НАСЛЕДСТВЕННЫХ ПРАВ ГРАЖДАН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- при просмотре документов за период до 3 лет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AE3060" w:rsidRPr="006A35E2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04630 </w:t>
      </w:r>
      <w:r w:rsidRPr="006A35E2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 базовая величина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18.25.1. КАСАЮЩИМСЯ ИМУЩЕСТВЕННЫХ И НАСЛЕДСТВЕННЫХ ПРАВ ГРАЖДАН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- при просмотре документов за период свыше 3 лет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AE3060" w:rsidRPr="00B81F28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03002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 базовая величина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Административная процедура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18.18. ПРЕДОСТАВЛЕНИЕ ИНФОРМАЦИИ ИЗ ЕДИНОГО ГОСУДАРСТВЕННОГО РЕГИСТРА ЮРИДИЧЕСКИХ ЛИЦ И ИНДИВИДУАЛЬНЫХ ПРЕДПРИНИМАТЕЛЕЙ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- в иных случаях (за исключением: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lastRenderedPageBreak/>
        <w:t>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выплат) за каждый экземпляр выписки по каждому юридическому лицу, индивидуальному предпринимателю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AE3060" w:rsidRPr="007E4DF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BY17AKBB36043190010092100000</w:t>
      </w: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Отдел по образованию </w:t>
      </w:r>
      <w:proofErr w:type="spellStart"/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Лепельского</w:t>
      </w:r>
      <w:proofErr w:type="spellEnd"/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райисполкома</w:t>
      </w: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300991200, код банка AKBBBY2Х</w:t>
      </w:r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7E4DFC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4630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Административные процедуры (наименование в соответствии с перечнем административных процедурах,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200):</w:t>
      </w:r>
    </w:p>
    <w:p w:rsidR="00AE3060" w:rsidRPr="00B81F28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6.1.ВЫДАЧА ДУБЛИКАТОВ: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6.1.1. ДОКУМЕНТА ОБ ОБРАЗОВАНИИ, ПРИЛОЖЕНИЯ К НЕМУ, ДОКУМЕНТА ОБ ОБУЧЕНИИ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Размер платы: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0,1 базовой величины – за дубликат свидетельства об общем базовом образовании, аттестата об общем среднем образовании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0,2 базовой величины - за дубликат иного документа об образовании (для граждан Республики Беларусь)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 – за дубликат иного документа об образовании (для иностранных граждан и лиц без гражданства)</w:t>
      </w:r>
    </w:p>
    <w:p w:rsidR="00AE3060" w:rsidRPr="00B81F28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6.2. ВЫДАЧА В СВЯЗИ С ИЗМЕНЕНИЕМ ПОЛОВОЙ 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ПРИНАДЛЕЖНОСТИ: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6.2.1.ДОКУМЕНТА ОБ ОБРАЗОВАНИИ, ПРИЛОЖЕНИЯ К НЕМУ, ДОКУМЕНТА ОБ ОБУЧЕНИИ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Размер платы: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0,1 базовой величины – за свидетельство об общем базовом образовании, аттестат об общем среднем образовании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0,2 базовой величины – за иной документ об образовании (для граждан Республики Беларусь)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br/>
        <w:t>1 базовая величина – за дубликат иного документа об образовании (для иностранных граждан и лиц без гражданства)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__________________________________________________________________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lastRenderedPageBreak/>
        <w:t>Счет BY90AKBB36003190000090000000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ОАО «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АСБ </w:t>
      </w:r>
      <w:proofErr w:type="spellStart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», код платежа 04301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2,2 базовых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величин</w:t>
      </w:r>
    </w:p>
    <w:p w:rsidR="00AE3060" w:rsidRPr="007441CC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Административная процедура (наименование в соответствии с единым перечнем административных процедур, осуществляемых </w:t>
      </w:r>
      <w:r w:rsidR="00D94EAE">
        <w:rPr>
          <w:rFonts w:ascii="Times New Roman" w:eastAsia="Times New Roman" w:hAnsi="Times New Roman" w:cs="Times New Roman"/>
          <w:color w:val="5F5F5F"/>
          <w:sz w:val="28"/>
          <w:szCs w:val="28"/>
        </w:rPr>
        <w:t>в отношении субъектов хозяйствования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, утвержденным постановлением Совета Ми</w:t>
      </w:r>
      <w:r w:rsidR="00D94EAE">
        <w:rPr>
          <w:rFonts w:ascii="Times New Roman" w:eastAsia="Times New Roman" w:hAnsi="Times New Roman" w:cs="Times New Roman"/>
          <w:color w:val="5F5F5F"/>
          <w:sz w:val="28"/>
          <w:szCs w:val="28"/>
        </w:rPr>
        <w:t>нистров Республики Беларусь от 24 сентября 2021 № 548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):</w:t>
      </w:r>
    </w:p>
    <w:p w:rsidR="00AE3060" w:rsidRPr="006A4409" w:rsidRDefault="00D94EAE" w:rsidP="006A4409">
      <w:pPr>
        <w:pStyle w:val="table10"/>
        <w:spacing w:before="120"/>
        <w:rPr>
          <w:b/>
          <w:sz w:val="28"/>
          <w:szCs w:val="28"/>
        </w:rPr>
      </w:pPr>
      <w:r w:rsidRPr="00D94EAE">
        <w:rPr>
          <w:b/>
          <w:sz w:val="28"/>
          <w:szCs w:val="28"/>
        </w:rPr>
        <w:t>3.16.8. П</w:t>
      </w:r>
      <w:r>
        <w:rPr>
          <w:b/>
          <w:sz w:val="28"/>
          <w:szCs w:val="28"/>
        </w:rPr>
        <w:t>ОЛУЧЕНИЕ РЕШЕНИЯ О РАЗРЕШЕНИИ ПРОВЕДЕНИЯ ПРОЕКТНО-ИЗЫСКАТЕЛЬСКИХ РАБОТ И СТРОИТЕЛЬСТВА ВНОВЬ СОЗДАВАЕМЫХ И (ИЛИ) РЕКОНСТРУИРУЕМЫХ 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  <w:r w:rsidR="006A4409">
        <w:rPr>
          <w:b/>
          <w:sz w:val="28"/>
          <w:szCs w:val="28"/>
        </w:rPr>
        <w:t xml:space="preserve"> </w:t>
      </w:r>
      <w:r w:rsidR="00AE3060" w:rsidRPr="00D93DD3">
        <w:rPr>
          <w:color w:val="5F5F5F"/>
          <w:sz w:val="28"/>
          <w:szCs w:val="28"/>
        </w:rPr>
        <w:t>- плата за услуги</w:t>
      </w:r>
    </w:p>
    <w:p w:rsidR="00AE3060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__________________________________________________________________</w:t>
      </w:r>
    </w:p>
    <w:p w:rsidR="005327DD" w:rsidRDefault="00AE3060" w:rsidP="00AE30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», </w:t>
      </w:r>
    </w:p>
    <w:p w:rsidR="00F96124" w:rsidRDefault="00AE3060" w:rsidP="00F96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код платежа </w:t>
      </w:r>
      <w:r w:rsidR="006A4409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ДЛЯ ЮРИДИЧЕСКИХ ЛИЦ 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03001</w:t>
      </w:r>
    </w:p>
    <w:p w:rsidR="00CC38CE" w:rsidRDefault="005327DD" w:rsidP="00F96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код платежа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ДЛЯ ИНДИВИДУАЛЬНЫХ ПРЕДПРИНИМАТЕЛЕЙ</w:t>
      </w:r>
      <w:r w:rsidR="00CC38CE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03002</w:t>
      </w:r>
    </w:p>
    <w:p w:rsidR="00AE3060" w:rsidRDefault="00F96124" w:rsidP="00F96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38  базовых величин</w:t>
      </w:r>
    </w:p>
    <w:p w:rsidR="00F96124" w:rsidRDefault="00F96124" w:rsidP="00F96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</w:p>
    <w:p w:rsidR="00F96124" w:rsidRPr="007441CC" w:rsidRDefault="00F96124" w:rsidP="00F9612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Административная процедура (наименование в соответствии с единым перечнем административных процедур, осуществляемых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 отношении субъектов хозяйствования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, утвержденным постановлением Совета Ми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нистров Республики Беларусь от 24 сентября 2021 № 548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):</w:t>
      </w:r>
    </w:p>
    <w:p w:rsidR="00F96124" w:rsidRPr="00F96124" w:rsidRDefault="00F96124" w:rsidP="00F96124">
      <w:pPr>
        <w:pStyle w:val="table10"/>
        <w:spacing w:before="120"/>
        <w:jc w:val="center"/>
        <w:rPr>
          <w:b/>
          <w:sz w:val="28"/>
          <w:szCs w:val="28"/>
        </w:rPr>
      </w:pPr>
      <w:r w:rsidRPr="00F96124">
        <w:rPr>
          <w:b/>
          <w:bCs/>
          <w:sz w:val="28"/>
          <w:szCs w:val="28"/>
        </w:rPr>
        <w:t>8.12. Л</w:t>
      </w:r>
      <w:r>
        <w:rPr>
          <w:b/>
          <w:bCs/>
          <w:sz w:val="28"/>
          <w:szCs w:val="28"/>
        </w:rPr>
        <w:t>ИЦЕНЗИРОВАНИЕ РОЗНИЧНОЙ ТОРГОВЛИ АЛКОГОЛЬНЫМИ НАПИТКАМИ И (ИЛИ) ТАБАЧНЫМИ ИЗДЕЛИЯМИ</w:t>
      </w:r>
    </w:p>
    <w:p w:rsidR="00F96124" w:rsidRDefault="00F96124" w:rsidP="00F96124">
      <w:pPr>
        <w:pStyle w:val="table10"/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8.12.1. ПОЛУЧЕНИЕ СПЕЦИАЛЬНОГО РАЗРЕШЕНИЯ (ЛИЦЕНЗИИ) НА РОЗНИЧНУЮ ТОРГОВЛЮ АЛКОГОЛЬНЫМИ НАПИТКАМИ И (ИЛИ) ТАБАЧНЫМИ ИЗДЕЛИЯМИ</w:t>
      </w:r>
      <w:r w:rsidRPr="00F96124">
        <w:rPr>
          <w:b/>
          <w:sz w:val="28"/>
          <w:szCs w:val="28"/>
        </w:rPr>
        <w:t xml:space="preserve"> - </w:t>
      </w:r>
      <w:r w:rsidRPr="00F96124">
        <w:rPr>
          <w:sz w:val="28"/>
          <w:szCs w:val="28"/>
        </w:rPr>
        <w:t>государственная пошлина</w:t>
      </w:r>
    </w:p>
    <w:p w:rsidR="00CC38CE" w:rsidRDefault="00CC38CE" w:rsidP="00F96124">
      <w:pPr>
        <w:pStyle w:val="table10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C38CE" w:rsidRPr="00F96124" w:rsidRDefault="00CC38CE" w:rsidP="00F96124">
      <w:pPr>
        <w:pStyle w:val="table10"/>
        <w:spacing w:before="120"/>
        <w:jc w:val="center"/>
        <w:rPr>
          <w:b/>
          <w:sz w:val="28"/>
          <w:szCs w:val="28"/>
        </w:rPr>
      </w:pPr>
    </w:p>
    <w:p w:rsidR="00CC38CE" w:rsidRDefault="00CC38CE" w:rsidP="00CC38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Счет BY90AKBB36003190000090000000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Главное управление Министерства финансов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Республики Беларусь по Витебской области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300594330, код банка АКВВВY2Х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 xml:space="preserve">ОАО «АСБ </w:t>
      </w:r>
      <w:proofErr w:type="spellStart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Беларусбанк</w:t>
      </w:r>
      <w:proofErr w:type="spellEnd"/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», </w:t>
      </w:r>
    </w:p>
    <w:p w:rsidR="00CC38CE" w:rsidRDefault="00CC38CE" w:rsidP="00CC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код платежа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ДЛЯ ЮРИДИЧЕСКИХ ЛИЦ </w:t>
      </w: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03001</w:t>
      </w:r>
    </w:p>
    <w:p w:rsidR="00CC38CE" w:rsidRDefault="00CC38CE" w:rsidP="00CC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 w:rsidRPr="00B81F28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код платежа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ДЛЯ ИНДИВИДУАЛЬНЫХ ПРЕДПРИНИМАТЕЛЕЙ 03002</w:t>
      </w:r>
    </w:p>
    <w:p w:rsidR="00CC38CE" w:rsidRDefault="00CC38CE" w:rsidP="00CC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19  базовых величин</w:t>
      </w:r>
    </w:p>
    <w:p w:rsidR="00CC38CE" w:rsidRDefault="00CC38CE" w:rsidP="00CC3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</w:p>
    <w:p w:rsidR="00CC38CE" w:rsidRPr="007441CC" w:rsidRDefault="00CC38CE" w:rsidP="00CC38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Административная процедура (наименование в соответствии с единым перечнем административных процедур, осуществляемых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 отношении субъектов хозяйствования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, утвержденным постановлением Совета Ми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нистров Республики Беларусь от 24 сентября 2021 № 548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):</w:t>
      </w:r>
    </w:p>
    <w:p w:rsidR="00F96124" w:rsidRPr="00CC38CE" w:rsidRDefault="00CC38CE" w:rsidP="00CC38CE">
      <w:pPr>
        <w:pStyle w:val="table10"/>
        <w:spacing w:before="120"/>
        <w:jc w:val="center"/>
        <w:rPr>
          <w:b/>
          <w:sz w:val="28"/>
          <w:szCs w:val="28"/>
        </w:rPr>
      </w:pPr>
      <w:r w:rsidRPr="00F96124">
        <w:rPr>
          <w:b/>
          <w:bCs/>
          <w:sz w:val="28"/>
          <w:szCs w:val="28"/>
        </w:rPr>
        <w:t>8.12. Л</w:t>
      </w:r>
      <w:r>
        <w:rPr>
          <w:b/>
          <w:bCs/>
          <w:sz w:val="28"/>
          <w:szCs w:val="28"/>
        </w:rPr>
        <w:t>ИЦЕНЗИРОВАНИЕ РОЗНИЧНОЙ ТОРГОВЛИ АЛКОГОЛЬНЫМИ НАПИТКАМИ И (ИЛИ) ТАБАЧНЫМИ ИЗДЕЛИЯМИ</w:t>
      </w:r>
    </w:p>
    <w:p w:rsidR="001F1437" w:rsidRDefault="001F1437" w:rsidP="00CC38CE">
      <w:pPr>
        <w:pStyle w:val="table10"/>
        <w:spacing w:before="120"/>
        <w:rPr>
          <w:sz w:val="28"/>
          <w:szCs w:val="28"/>
        </w:rPr>
      </w:pPr>
      <w:r w:rsidRPr="0039008D">
        <w:rPr>
          <w:b/>
          <w:sz w:val="28"/>
          <w:szCs w:val="28"/>
        </w:rPr>
        <w:t>8.12.2. В</w:t>
      </w:r>
      <w:r w:rsidR="0039008D" w:rsidRPr="0039008D">
        <w:rPr>
          <w:b/>
          <w:sz w:val="28"/>
          <w:szCs w:val="28"/>
        </w:rPr>
        <w:t xml:space="preserve">НЕСЕНИЕ ИЗМЕНЕНИЯ В СПЕЦИАЛЬНОЕ </w:t>
      </w:r>
      <w:r w:rsidR="00CC38CE">
        <w:rPr>
          <w:b/>
          <w:sz w:val="28"/>
          <w:szCs w:val="28"/>
        </w:rPr>
        <w:t xml:space="preserve">РАЗРЕШЕНИЕ (ЛИЦЕНЗИЮ) НА РОЗНИЧНУЮ ТОРГОВЛЮ АЛКОГОЛЬНЫМИНАПИТКАМИ И (ИЛИ) ТАБАЧНЫМИ ИЗДЕЛИЯМИ - </w:t>
      </w:r>
      <w:r w:rsidR="00CC38CE" w:rsidRPr="00F96124">
        <w:rPr>
          <w:b/>
          <w:sz w:val="28"/>
          <w:szCs w:val="28"/>
        </w:rPr>
        <w:t xml:space="preserve">- </w:t>
      </w:r>
      <w:r w:rsidR="00CC38CE" w:rsidRPr="00F96124">
        <w:rPr>
          <w:sz w:val="28"/>
          <w:szCs w:val="28"/>
        </w:rPr>
        <w:t>государственная пошлина</w:t>
      </w:r>
    </w:p>
    <w:p w:rsidR="00F16627" w:rsidRDefault="00F16627" w:rsidP="00CC38CE">
      <w:pPr>
        <w:pStyle w:val="table10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16627" w:rsidRDefault="00F16627" w:rsidP="00CC38CE">
      <w:pPr>
        <w:pStyle w:val="table10"/>
        <w:spacing w:before="120"/>
        <w:rPr>
          <w:sz w:val="28"/>
          <w:szCs w:val="28"/>
        </w:rPr>
      </w:pPr>
    </w:p>
    <w:p w:rsidR="00F16627" w:rsidRDefault="00F16627" w:rsidP="00F166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С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чет № BY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23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BАРВ301224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0990992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0000000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КУП ПАБ г.Лепеля и района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  <w:t>УНП 30003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8830, к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од банка ВАРВВY2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Х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 xml:space="preserve"> </w:t>
      </w:r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ОАО «</w:t>
      </w:r>
      <w:proofErr w:type="spellStart"/>
      <w:r w:rsidRPr="00216E91"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Белаг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ропромбанк</w:t>
      </w:r>
      <w:proofErr w:type="spellEnd"/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t>»</w:t>
      </w:r>
    </w:p>
    <w:p w:rsidR="00F16627" w:rsidRDefault="00F16627" w:rsidP="00F166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  <w:br/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Административная процедура (наименование в соответствии с единым перечнем административных процедур, осуществляемых 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в отношении субъектов хозяйствования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, утвержденным постановлением Совета Ми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нистров Республики Беларусь от 24 сентября 2021 № 548</w:t>
      </w:r>
      <w:r w:rsidRPr="007441CC">
        <w:rPr>
          <w:rFonts w:ascii="Times New Roman" w:eastAsia="Times New Roman" w:hAnsi="Times New Roman" w:cs="Times New Roman"/>
          <w:color w:val="5F5F5F"/>
          <w:sz w:val="28"/>
          <w:szCs w:val="28"/>
        </w:rPr>
        <w:t>):</w:t>
      </w:r>
    </w:p>
    <w:p w:rsidR="00C773FB" w:rsidRDefault="00C773FB" w:rsidP="00C773FB">
      <w:pPr>
        <w:pStyle w:val="table10"/>
        <w:spacing w:before="120"/>
        <w:jc w:val="center"/>
        <w:rPr>
          <w:b/>
          <w:bCs/>
          <w:sz w:val="28"/>
          <w:szCs w:val="28"/>
        </w:rPr>
      </w:pPr>
      <w:r w:rsidRPr="00C773FB">
        <w:rPr>
          <w:b/>
          <w:bCs/>
          <w:sz w:val="28"/>
          <w:szCs w:val="28"/>
        </w:rPr>
        <w:t>8.13. С</w:t>
      </w:r>
      <w:r>
        <w:rPr>
          <w:b/>
          <w:bCs/>
          <w:sz w:val="28"/>
          <w:szCs w:val="28"/>
        </w:rPr>
        <w:t>ОГЛАСОВАНИЕ РАЗМЕЩЕНИЯ СРЕДСТВ НАРУЖНОЙ РЕКЛАМЫ</w:t>
      </w:r>
    </w:p>
    <w:p w:rsidR="00C773FB" w:rsidRDefault="00C773FB" w:rsidP="00C773FB">
      <w:pPr>
        <w:pStyle w:val="table10"/>
        <w:spacing w:before="120"/>
        <w:jc w:val="center"/>
        <w:rPr>
          <w:b/>
          <w:sz w:val="28"/>
          <w:szCs w:val="28"/>
        </w:rPr>
      </w:pPr>
      <w:r w:rsidRPr="00C773FB">
        <w:rPr>
          <w:b/>
          <w:sz w:val="28"/>
          <w:szCs w:val="28"/>
        </w:rPr>
        <w:t>8.13.1. П</w:t>
      </w:r>
      <w:r>
        <w:rPr>
          <w:b/>
          <w:sz w:val="28"/>
          <w:szCs w:val="28"/>
        </w:rPr>
        <w:t>ОЛУЧЕНИЕ РАЗРЕШЕНИЯ НА РАЗМЕЩЕНИЕ СРЕДСТВА НАРУЖНОЙ РЕКЛАМЫ</w:t>
      </w:r>
    </w:p>
    <w:p w:rsidR="00C773FB" w:rsidRDefault="00C773FB" w:rsidP="00C773FB">
      <w:pPr>
        <w:pStyle w:val="table10"/>
        <w:spacing w:before="120"/>
        <w:jc w:val="center"/>
        <w:rPr>
          <w:b/>
          <w:sz w:val="28"/>
          <w:szCs w:val="28"/>
        </w:rPr>
      </w:pPr>
    </w:p>
    <w:p w:rsidR="00C773FB" w:rsidRDefault="00C773FB" w:rsidP="00C773FB">
      <w:pPr>
        <w:pStyle w:val="table10"/>
        <w:spacing w:before="120"/>
        <w:jc w:val="center"/>
        <w:rPr>
          <w:b/>
          <w:sz w:val="28"/>
          <w:szCs w:val="28"/>
        </w:rPr>
      </w:pPr>
      <w:r w:rsidRPr="00C773FB">
        <w:rPr>
          <w:b/>
          <w:sz w:val="28"/>
          <w:szCs w:val="28"/>
        </w:rPr>
        <w:lastRenderedPageBreak/>
        <w:t>8.13.2. П</w:t>
      </w:r>
      <w:r>
        <w:rPr>
          <w:b/>
          <w:sz w:val="28"/>
          <w:szCs w:val="28"/>
        </w:rPr>
        <w:t>РОДЛЕНИЕ ДЕЙСТВИЯ РАЗРЕШЕНИЯ НА РАЗМЕЩЕНИЕ СРЕДСТВА НАРУЖНОЙ РЕКЛАМЫ</w:t>
      </w:r>
    </w:p>
    <w:p w:rsidR="00C773FB" w:rsidRDefault="00C773FB" w:rsidP="00C773FB">
      <w:pPr>
        <w:pStyle w:val="table10"/>
        <w:spacing w:before="120"/>
        <w:jc w:val="center"/>
        <w:rPr>
          <w:b/>
          <w:sz w:val="28"/>
          <w:szCs w:val="28"/>
        </w:rPr>
      </w:pPr>
    </w:p>
    <w:p w:rsidR="00C773FB" w:rsidRPr="00C773FB" w:rsidRDefault="00C773FB" w:rsidP="00C773FB">
      <w:pPr>
        <w:pStyle w:val="table10"/>
        <w:spacing w:before="120"/>
        <w:jc w:val="center"/>
        <w:rPr>
          <w:b/>
          <w:sz w:val="28"/>
          <w:szCs w:val="28"/>
        </w:rPr>
      </w:pPr>
      <w:r w:rsidRPr="00C773FB">
        <w:rPr>
          <w:b/>
          <w:sz w:val="28"/>
          <w:szCs w:val="28"/>
        </w:rPr>
        <w:t>8.13.3. П</w:t>
      </w:r>
      <w:r>
        <w:rPr>
          <w:b/>
          <w:sz w:val="28"/>
          <w:szCs w:val="28"/>
        </w:rPr>
        <w:t>ЕРЕОФОРМЛЕНИЕ РАЗРЕШЕНИЯ НА РАЗМЕЩЕНИЕ СРЕДСТВА НАРУЖНОЙ РЕКЛАМЫ</w:t>
      </w:r>
    </w:p>
    <w:p w:rsidR="00F16627" w:rsidRPr="00216E91" w:rsidRDefault="00F16627" w:rsidP="00F1662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</w:rPr>
      </w:pPr>
    </w:p>
    <w:p w:rsidR="00F16627" w:rsidRPr="0039008D" w:rsidRDefault="00F16627" w:rsidP="00CC38CE">
      <w:pPr>
        <w:pStyle w:val="table10"/>
        <w:spacing w:before="120"/>
        <w:rPr>
          <w:b/>
          <w:sz w:val="28"/>
          <w:szCs w:val="28"/>
        </w:rPr>
      </w:pPr>
    </w:p>
    <w:p w:rsidR="00AE3060" w:rsidRPr="007441CC" w:rsidRDefault="00AE3060" w:rsidP="00CC38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_________________________________________________________________</w:t>
      </w:r>
    </w:p>
    <w:p w:rsidR="00AE3060" w:rsidRPr="002653A5" w:rsidRDefault="00AE3060" w:rsidP="00AE306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color w:val="5F5F5F"/>
          <w:sz w:val="36"/>
          <w:szCs w:val="36"/>
        </w:rPr>
      </w:pPr>
      <w:r w:rsidRPr="002653A5">
        <w:rPr>
          <w:rFonts w:ascii="Tahoma" w:eastAsia="Times New Roman" w:hAnsi="Tahoma" w:cs="Tahoma"/>
          <w:b/>
          <w:color w:val="5F5F5F"/>
          <w:sz w:val="36"/>
          <w:szCs w:val="36"/>
        </w:rPr>
        <w:t xml:space="preserve">РЕЖИМ РАБОТЫ </w:t>
      </w:r>
      <w:r>
        <w:rPr>
          <w:rFonts w:ascii="Tahoma" w:eastAsia="Times New Roman" w:hAnsi="Tahoma" w:cs="Tahoma"/>
          <w:b/>
          <w:color w:val="5F5F5F"/>
          <w:sz w:val="36"/>
          <w:szCs w:val="36"/>
        </w:rPr>
        <w:t>УЧРЕЖДЕНИЙ, В КОТОРЫХ МОЖНО ПРОИЗВЕСТИ ОПЛАТУ ЗА ОСУЩЕСТВЛЕНИЕ АДМИНИСТРАТИВНЫХ ПРОЦЕДУР</w:t>
      </w:r>
    </w:p>
    <w:p w:rsidR="00AE3060" w:rsidRPr="002653A5" w:rsidRDefault="00AE3060" w:rsidP="00AE306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Центр банковских услуг № 211 в ОАО «АСБ </w:t>
      </w:r>
      <w:proofErr w:type="spellStart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Беларусбанк</w:t>
      </w:r>
      <w:proofErr w:type="spellEnd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» </w:t>
      </w:r>
      <w:r w:rsidR="00F16627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в г.Лепеле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  <w:t>(г. Лепель, ул. Гагарина, 1)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Понедельник, вторник, среда, четверг с 8.30 до 17.30, обед с 12.30 до 13.15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пятница с 8.30 до 16.15, обед с 12.30 до 13.15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выходные дни: суббота, воскресенье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касса работает ежедневно в рабочие дни недели (понедельник-пятница) с 09.00 до 18.00, каждый 1-й вторник месяца с 11.00 до 18.00, обеденный перерыв с 13.00 до 14.00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выходные дни – суббота, воскресенье, праздничные (нерабочие) дни</w:t>
      </w:r>
    </w:p>
    <w:p w:rsidR="00AE3060" w:rsidRPr="002653A5" w:rsidRDefault="00AE3060" w:rsidP="00AE306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отделение № 211/62106 № 211 в ОАО «АСБ </w:t>
      </w:r>
      <w:proofErr w:type="spellStart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Беларусбанк</w:t>
      </w:r>
      <w:proofErr w:type="spellEnd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»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  <w:t>(г. Лепель, пл. Свободы, 4)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 (кассы):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понедельник-пятница с 09.00 до 18.00, каждая 1-я среда месяца с 11.00 до 18.00 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обеденный перерыв с 14.00 до 15.00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суббота с 09.00 до 14.00, обеденный перерыв с 12.00 до 12.30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выходные дни – воскресенье, праздничные (нерабочие) дни</w:t>
      </w:r>
    </w:p>
    <w:p w:rsidR="00AE3060" w:rsidRPr="00FF4E7E" w:rsidRDefault="00F16627" w:rsidP="00AE306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Центр банковских услуг </w:t>
      </w:r>
      <w:r w:rsidR="00AE3060"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№ 219 в г. Лепеле Региональной дирекции по Витебской области ОАО «</w:t>
      </w:r>
      <w:proofErr w:type="spellStart"/>
      <w:r w:rsidR="00AE3060"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Белагропромбанк</w:t>
      </w:r>
      <w:proofErr w:type="spellEnd"/>
      <w:r w:rsidR="00AE3060"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» (г. Лепель, ул. Володарского, 74)</w:t>
      </w:r>
      <w:r w:rsidR="00AE3060"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</w:r>
      <w:r w:rsidR="00AE3060"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 (кассы):</w:t>
      </w:r>
      <w:r w:rsidR="00AE3060" w:rsidRPr="002653A5">
        <w:rPr>
          <w:rFonts w:ascii="Tahoma" w:eastAsia="Times New Roman" w:hAnsi="Tahoma" w:cs="Tahoma"/>
          <w:color w:val="5F5F5F"/>
          <w:sz w:val="30"/>
          <w:szCs w:val="30"/>
        </w:rPr>
        <w:br/>
      </w:r>
      <w:r w:rsidR="00AE3060" w:rsidRPr="002653A5">
        <w:rPr>
          <w:rFonts w:ascii="Tahoma" w:eastAsia="Times New Roman" w:hAnsi="Tahoma" w:cs="Tahoma"/>
          <w:color w:val="5F5F5F"/>
          <w:sz w:val="30"/>
          <w:szCs w:val="30"/>
        </w:rPr>
        <w:lastRenderedPageBreak/>
        <w:t>ежедневно в рабочие дни недели с 09.00 до 18.00, без обеденного перерыва</w:t>
      </w:r>
      <w:r w:rsidR="00AE3060"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суббота с 09.00 до 15.00, обеденный перерыв с 13.00 – 13.30</w:t>
      </w:r>
      <w:r w:rsidR="00AE3060"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– воскресенье</w:t>
      </w:r>
    </w:p>
    <w:p w:rsidR="00AE3060" w:rsidRPr="002653A5" w:rsidRDefault="00AE3060" w:rsidP="00AE306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УПС Лепель Полоцкого РУПС</w:t>
      </w: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br/>
        <w:t>(г. Лепель, пл. Свободы,13/1)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работа с клиентами: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ежедневно в рабочие дни недели с 08.00 до 18.00, без обеденного перерыва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суббота с 08.00 до 16.00, без обеденного перерыва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- воскресенье</w:t>
      </w:r>
    </w:p>
    <w:p w:rsidR="00AE3060" w:rsidRPr="002653A5" w:rsidRDefault="00AE3060" w:rsidP="00AE3060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Отделение почтовой связи "Лепель-1"</w:t>
      </w:r>
    </w:p>
    <w:p w:rsidR="00AE3060" w:rsidRPr="002653A5" w:rsidRDefault="00AE3060" w:rsidP="00AE3060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(г. Лепель, ул. </w:t>
      </w:r>
      <w:proofErr w:type="spellStart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Борисовский</w:t>
      </w:r>
      <w:proofErr w:type="spellEnd"/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 xml:space="preserve"> тракт, 110)</w:t>
      </w:r>
    </w:p>
    <w:p w:rsidR="00AE3060" w:rsidRPr="002653A5" w:rsidRDefault="00AE3060" w:rsidP="00AE3060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клиентами:</w:t>
      </w:r>
    </w:p>
    <w:p w:rsidR="00AE3060" w:rsidRPr="002653A5" w:rsidRDefault="00AE3060" w:rsidP="00AE306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30"/>
          <w:szCs w:val="30"/>
        </w:rPr>
      </w:pPr>
      <w:r>
        <w:rPr>
          <w:rFonts w:ascii="Tahoma" w:eastAsia="Times New Roman" w:hAnsi="Tahoma" w:cs="Tahoma"/>
          <w:color w:val="5F5F5F"/>
          <w:sz w:val="30"/>
          <w:szCs w:val="30"/>
        </w:rPr>
        <w:t xml:space="preserve">вторник - суббота 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с 08.00 до 15.30, о</w:t>
      </w:r>
      <w:r>
        <w:rPr>
          <w:rFonts w:ascii="Tahoma" w:eastAsia="Times New Roman" w:hAnsi="Tahoma" w:cs="Tahoma"/>
          <w:color w:val="5F5F5F"/>
          <w:sz w:val="30"/>
          <w:szCs w:val="30"/>
        </w:rPr>
        <w:t>беденный перерыв с 12.00 до 13.3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- воскресенье, понедельник</w:t>
      </w:r>
    </w:p>
    <w:p w:rsidR="00AE3060" w:rsidRPr="002653A5" w:rsidRDefault="00AE3060" w:rsidP="00AE3060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Отделение почтовой связи "Лепель-3"</w:t>
      </w:r>
    </w:p>
    <w:p w:rsidR="00AE3060" w:rsidRPr="002653A5" w:rsidRDefault="00AE3060" w:rsidP="00AE3060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</w:pPr>
      <w:r w:rsidRPr="002653A5">
        <w:rPr>
          <w:rFonts w:ascii="Tahoma" w:eastAsia="Times New Roman" w:hAnsi="Tahoma" w:cs="Tahoma"/>
          <w:b/>
          <w:color w:val="5F5F5F"/>
          <w:sz w:val="30"/>
          <w:szCs w:val="30"/>
          <w:u w:val="single"/>
        </w:rPr>
        <w:t>(г. Лепель, ул. Партизанская,10)</w:t>
      </w:r>
    </w:p>
    <w:p w:rsidR="00AE3060" w:rsidRDefault="00AE3060" w:rsidP="00AE3060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30"/>
          <w:szCs w:val="30"/>
        </w:rPr>
      </w:pPr>
      <w:r w:rsidRPr="002653A5">
        <w:rPr>
          <w:rFonts w:ascii="Tahoma" w:eastAsia="Times New Roman" w:hAnsi="Tahoma" w:cs="Tahoma"/>
          <w:color w:val="5F5F5F"/>
          <w:sz w:val="30"/>
          <w:szCs w:val="30"/>
        </w:rPr>
        <w:t>работа с клиентами:</w:t>
      </w:r>
    </w:p>
    <w:p w:rsidR="00AE3060" w:rsidRPr="00FF4E7E" w:rsidRDefault="00AE3060" w:rsidP="00AE3060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5F5F5F"/>
          <w:sz w:val="30"/>
          <w:szCs w:val="30"/>
        </w:rPr>
      </w:pPr>
      <w:r>
        <w:rPr>
          <w:rFonts w:ascii="Tahoma" w:eastAsia="Times New Roman" w:hAnsi="Tahoma" w:cs="Tahoma"/>
          <w:color w:val="5F5F5F"/>
          <w:sz w:val="30"/>
          <w:szCs w:val="30"/>
        </w:rPr>
        <w:t xml:space="preserve">вторник-суббота 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t>с 08.00 до 15.30, обеденный перерыв с 12.30 до 13.30</w:t>
      </w:r>
      <w:r w:rsidRPr="002653A5">
        <w:rPr>
          <w:rFonts w:ascii="Tahoma" w:eastAsia="Times New Roman" w:hAnsi="Tahoma" w:cs="Tahoma"/>
          <w:color w:val="5F5F5F"/>
          <w:sz w:val="30"/>
          <w:szCs w:val="30"/>
        </w:rPr>
        <w:br/>
        <w:t>выходной день - воскресенье, понедельник</w:t>
      </w:r>
    </w:p>
    <w:p w:rsidR="00AE3060" w:rsidRDefault="00AE3060" w:rsidP="00AE30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</w:rPr>
      </w:pPr>
      <w:r w:rsidRPr="00D45E49">
        <w:rPr>
          <w:rFonts w:ascii="Tahoma" w:eastAsia="Times New Roman" w:hAnsi="Tahoma" w:cs="Tahoma"/>
          <w:b/>
          <w:bCs/>
          <w:color w:val="5F5F5F"/>
          <w:sz w:val="32"/>
          <w:szCs w:val="32"/>
          <w:u w:val="single"/>
        </w:rPr>
        <w:t>РЕЖИМ РАБОТЫ</w:t>
      </w:r>
      <w:r w:rsidRPr="00D45E49">
        <w:rPr>
          <w:rFonts w:ascii="Tahoma" w:eastAsia="Times New Roman" w:hAnsi="Tahoma" w:cs="Tahoma"/>
          <w:b/>
          <w:color w:val="5F5F5F"/>
          <w:sz w:val="32"/>
          <w:szCs w:val="32"/>
          <w:u w:val="single"/>
        </w:rPr>
        <w:br/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  <w:t xml:space="preserve">Нотариальная контора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Лепельского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района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  <w:t xml:space="preserve">(г.Лепель, ул. Советская, 50 (здание суда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Лепельского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района)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t>вторник, четверг, пятница с 08.00 до 17.00,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среда с 08.00 до 19.00,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суббота с 08.00 до 15.00,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выходные дни: воскресенье, понедельник</w:t>
      </w:r>
    </w:p>
    <w:p w:rsidR="00AE3060" w:rsidRPr="00D63D38" w:rsidRDefault="00AE3060" w:rsidP="00AE30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</w:rPr>
      </w:pP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Оплата нотариальных услуг возможна в нотариальной конторе в безналичном порядке в течение рабочего времени </w:t>
      </w:r>
    </w:p>
    <w:p w:rsidR="00AE3060" w:rsidRPr="00D63D38" w:rsidRDefault="00AE3060" w:rsidP="00AE3060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bCs/>
          <w:color w:val="5F5F5F"/>
          <w:sz w:val="28"/>
          <w:szCs w:val="28"/>
        </w:rPr>
      </w:pPr>
    </w:p>
    <w:p w:rsidR="00AE3060" w:rsidRPr="002A1481" w:rsidRDefault="00AE3060" w:rsidP="00AE306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5F5F5F"/>
          <w:sz w:val="28"/>
          <w:szCs w:val="28"/>
        </w:rPr>
      </w:pPr>
      <w:r w:rsidRPr="00D45E49">
        <w:rPr>
          <w:rFonts w:ascii="Tahoma" w:eastAsia="Times New Roman" w:hAnsi="Tahoma" w:cs="Tahoma"/>
          <w:b/>
          <w:bCs/>
          <w:color w:val="5F5F5F"/>
          <w:sz w:val="32"/>
          <w:szCs w:val="32"/>
          <w:u w:val="single"/>
        </w:rPr>
        <w:t>РЕЖИМ РАБОТЫ</w:t>
      </w:r>
      <w:r w:rsidRPr="00D45E49">
        <w:rPr>
          <w:rFonts w:ascii="Tahoma" w:eastAsia="Times New Roman" w:hAnsi="Tahoma" w:cs="Tahoma"/>
          <w:b/>
          <w:color w:val="5F5F5F"/>
          <w:sz w:val="32"/>
          <w:szCs w:val="32"/>
          <w:u w:val="single"/>
        </w:rPr>
        <w:br/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  <w:t xml:space="preserve">РУП «Витебское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агенство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по государственной регистрации и земельному кадастру» </w:t>
      </w:r>
      <w:proofErr w:type="spellStart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>Лепельский</w:t>
      </w:r>
      <w:proofErr w:type="spellEnd"/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t xml:space="preserve"> филиал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lastRenderedPageBreak/>
        <w:t>(г. Лепель, ул. М.Горького, 42)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  <w:u w:val="single"/>
        </w:rPr>
        <w:br/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t>понедельник, среда, четверг, пятница с 08.00 до 17.00,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вторник с 08.00 до 19.00, без обеденного перерыва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суббота с 08.00 до 17.00, обед с 13.00 до 14.00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  <w:t>выходной день – воскресенье</w:t>
      </w:r>
      <w:r w:rsidRPr="00D63D38">
        <w:rPr>
          <w:rFonts w:ascii="Tahoma" w:eastAsia="Times New Roman" w:hAnsi="Tahoma" w:cs="Tahoma"/>
          <w:color w:val="5F5F5F"/>
          <w:sz w:val="28"/>
          <w:szCs w:val="28"/>
        </w:rPr>
        <w:br/>
      </w:r>
      <w:r>
        <w:rPr>
          <w:rFonts w:ascii="Tahoma" w:eastAsia="Times New Roman" w:hAnsi="Tahoma" w:cs="Tahoma"/>
          <w:b/>
          <w:color w:val="5F5F5F"/>
          <w:sz w:val="28"/>
          <w:szCs w:val="28"/>
        </w:rPr>
        <w:t>К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</w:rPr>
        <w:t>асса работает ежедневно в рабочие дни недели с 08.00 до 16.00, обед с 13.00 до 14.00</w:t>
      </w:r>
      <w:r w:rsidRPr="00D63D38">
        <w:rPr>
          <w:rFonts w:ascii="Tahoma" w:eastAsia="Times New Roman" w:hAnsi="Tahoma" w:cs="Tahoma"/>
          <w:b/>
          <w:color w:val="5F5F5F"/>
          <w:sz w:val="28"/>
          <w:szCs w:val="28"/>
        </w:rPr>
        <w:br/>
        <w:t>выходные дни: суббота, воскресенье</w:t>
      </w:r>
    </w:p>
    <w:p w:rsidR="00AE3060" w:rsidRDefault="00AE3060" w:rsidP="00AE3060"/>
    <w:p w:rsidR="00321E97" w:rsidRDefault="00321E97"/>
    <w:sectPr w:rsidR="00321E97" w:rsidSect="00E0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3060"/>
    <w:rsid w:val="001F1437"/>
    <w:rsid w:val="00321E97"/>
    <w:rsid w:val="0039008D"/>
    <w:rsid w:val="00525052"/>
    <w:rsid w:val="005327DD"/>
    <w:rsid w:val="006A4409"/>
    <w:rsid w:val="00AE3060"/>
    <w:rsid w:val="00C57F78"/>
    <w:rsid w:val="00C773FB"/>
    <w:rsid w:val="00CC38CE"/>
    <w:rsid w:val="00D94EAE"/>
    <w:rsid w:val="00F16627"/>
    <w:rsid w:val="00F9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E306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intext">
    <w:name w:val="articleintext"/>
    <w:basedOn w:val="a"/>
    <w:rsid w:val="00AE306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E30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D9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4</cp:revision>
  <dcterms:created xsi:type="dcterms:W3CDTF">2022-05-19T06:54:00Z</dcterms:created>
  <dcterms:modified xsi:type="dcterms:W3CDTF">2022-05-31T13:45:00Z</dcterms:modified>
</cp:coreProperties>
</file>