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1583"/>
        <w:gridCol w:w="124"/>
        <w:gridCol w:w="3540"/>
        <w:gridCol w:w="1703"/>
        <w:gridCol w:w="1416"/>
        <w:gridCol w:w="840"/>
        <w:gridCol w:w="945"/>
      </w:tblGrid>
      <w:tr w:rsidR="00097FBB" w:rsidRPr="00901548" w14:paraId="4EAA6717" w14:textId="77777777" w:rsidTr="007F272B">
        <w:tc>
          <w:tcPr>
            <w:tcW w:w="5000" w:type="pct"/>
            <w:gridSpan w:val="8"/>
          </w:tcPr>
          <w:p w14:paraId="0F381357" w14:textId="77777777" w:rsidR="003470F1" w:rsidRPr="00901548" w:rsidRDefault="003470F1" w:rsidP="00347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«Фрондера» извещает о проведении публичных торгов в форме открытого аукциона </w:t>
            </w:r>
          </w:p>
          <w:p w14:paraId="754AB90F" w14:textId="77777777" w:rsidR="00097FBB" w:rsidRPr="00901548" w:rsidRDefault="003470F1" w:rsidP="00820A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продаже имущества </w:t>
            </w:r>
            <w:r w:rsidR="0070737F"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>ОАО «</w:t>
            </w:r>
            <w:proofErr w:type="spellStart"/>
            <w:r w:rsidR="00820A43">
              <w:rPr>
                <w:rFonts w:ascii="Times New Roman" w:hAnsi="Times New Roman" w:cs="Times New Roman"/>
                <w:b/>
                <w:sz w:val="16"/>
                <w:szCs w:val="16"/>
              </w:rPr>
              <w:t>Лепельпромшвеймебель</w:t>
            </w:r>
            <w:proofErr w:type="spellEnd"/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712259" w:rsidRPr="00901548" w14:paraId="19BC66D2" w14:textId="77777777" w:rsidTr="00712259">
        <w:trPr>
          <w:trHeight w:val="348"/>
        </w:trPr>
        <w:tc>
          <w:tcPr>
            <w:tcW w:w="249" w:type="pct"/>
            <w:vAlign w:val="center"/>
          </w:tcPr>
          <w:p w14:paraId="7A41B3E5" w14:textId="77777777" w:rsidR="00F40924" w:rsidRPr="00901548" w:rsidRDefault="00F40924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Лот</w:t>
            </w:r>
          </w:p>
        </w:tc>
        <w:tc>
          <w:tcPr>
            <w:tcW w:w="3253" w:type="pct"/>
            <w:gridSpan w:val="4"/>
            <w:vAlign w:val="center"/>
          </w:tcPr>
          <w:p w14:paraId="459F5087" w14:textId="77777777" w:rsidR="00F40924" w:rsidRPr="00901548" w:rsidRDefault="00F40924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63" w:type="pct"/>
            <w:vAlign w:val="center"/>
          </w:tcPr>
          <w:p w14:paraId="0BE11A19" w14:textId="77777777" w:rsidR="00F40924" w:rsidRPr="00901548" w:rsidRDefault="00F40924" w:rsidP="00C576F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Начальная цена с учетом НДС 20%, бел. руб.</w:t>
            </w:r>
          </w:p>
        </w:tc>
        <w:tc>
          <w:tcPr>
            <w:tcW w:w="393" w:type="pct"/>
            <w:vAlign w:val="center"/>
          </w:tcPr>
          <w:p w14:paraId="55B2D665" w14:textId="77777777" w:rsidR="00F40924" w:rsidRPr="00901548" w:rsidRDefault="00F40924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Задаток, бел. руб.</w:t>
            </w:r>
          </w:p>
        </w:tc>
        <w:tc>
          <w:tcPr>
            <w:tcW w:w="442" w:type="pct"/>
            <w:vAlign w:val="center"/>
          </w:tcPr>
          <w:p w14:paraId="48D7CC10" w14:textId="77777777" w:rsidR="00F40924" w:rsidRPr="00901548" w:rsidRDefault="00F40924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Шаг аукциона, бел. руб.</w:t>
            </w:r>
          </w:p>
        </w:tc>
      </w:tr>
      <w:tr w:rsidR="001A5039" w:rsidRPr="00901548" w14:paraId="1F4BBC6F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5EB03AF1" w14:textId="5A870F9F" w:rsidR="001A5039" w:rsidRPr="00A16C69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3" w:type="pct"/>
            <w:gridSpan w:val="4"/>
            <w:vAlign w:val="center"/>
          </w:tcPr>
          <w:p w14:paraId="29D21C80" w14:textId="3843275D" w:rsidR="001A5039" w:rsidRPr="005E5424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852</w:t>
            </w:r>
          </w:p>
        </w:tc>
        <w:tc>
          <w:tcPr>
            <w:tcW w:w="663" w:type="pct"/>
            <w:vAlign w:val="center"/>
          </w:tcPr>
          <w:p w14:paraId="7C9C1205" w14:textId="35019C67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393" w:type="pct"/>
            <w:vAlign w:val="center"/>
          </w:tcPr>
          <w:p w14:paraId="0A6C3A83" w14:textId="5A7D2CD1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442" w:type="pct"/>
            <w:vAlign w:val="center"/>
          </w:tcPr>
          <w:p w14:paraId="750D6E41" w14:textId="5718654C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0,78</w:t>
            </w:r>
          </w:p>
        </w:tc>
      </w:tr>
      <w:tr w:rsidR="001A5039" w:rsidRPr="00901548" w14:paraId="4FEB7BC0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43003EA2" w14:textId="63E689C1" w:rsidR="001A5039" w:rsidRPr="00A16C69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3" w:type="pct"/>
            <w:gridSpan w:val="4"/>
            <w:vAlign w:val="center"/>
          </w:tcPr>
          <w:p w14:paraId="460F7D3F" w14:textId="77777777" w:rsidR="001A5039" w:rsidRPr="00201C9A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0-1022;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</w:p>
          <w:p w14:paraId="7B6FA32A" w14:textId="5B44B9DF" w:rsidR="001A5039" w:rsidRPr="005E5424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</w:p>
        </w:tc>
        <w:tc>
          <w:tcPr>
            <w:tcW w:w="663" w:type="pct"/>
            <w:vAlign w:val="center"/>
          </w:tcPr>
          <w:p w14:paraId="04D38C0E" w14:textId="4F7857FF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187,20</w:t>
            </w:r>
          </w:p>
        </w:tc>
        <w:tc>
          <w:tcPr>
            <w:tcW w:w="393" w:type="pct"/>
            <w:vAlign w:val="center"/>
          </w:tcPr>
          <w:p w14:paraId="42B0AA0F" w14:textId="3727FFFA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442" w:type="pct"/>
            <w:vAlign w:val="center"/>
          </w:tcPr>
          <w:p w14:paraId="0E78EB67" w14:textId="09C0FA0A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9,36</w:t>
            </w:r>
          </w:p>
        </w:tc>
      </w:tr>
      <w:tr w:rsidR="001A5039" w:rsidRPr="00901548" w14:paraId="7B1A5DB8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4A42175E" w14:textId="09352820" w:rsidR="001A5039" w:rsidRPr="00A16C69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53" w:type="pct"/>
            <w:gridSpan w:val="4"/>
            <w:vAlign w:val="center"/>
          </w:tcPr>
          <w:p w14:paraId="64873D46" w14:textId="34C68068" w:rsidR="001A5039" w:rsidRPr="005E5424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ная машина 1022м</w:t>
            </w:r>
          </w:p>
        </w:tc>
        <w:tc>
          <w:tcPr>
            <w:tcW w:w="663" w:type="pct"/>
            <w:vAlign w:val="center"/>
          </w:tcPr>
          <w:p w14:paraId="33469540" w14:textId="2F863001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285,48</w:t>
            </w:r>
          </w:p>
        </w:tc>
        <w:tc>
          <w:tcPr>
            <w:tcW w:w="393" w:type="pct"/>
            <w:vAlign w:val="center"/>
          </w:tcPr>
          <w:p w14:paraId="35D88487" w14:textId="0BFE6A92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28,55</w:t>
            </w:r>
          </w:p>
        </w:tc>
        <w:tc>
          <w:tcPr>
            <w:tcW w:w="442" w:type="pct"/>
            <w:vAlign w:val="center"/>
          </w:tcPr>
          <w:p w14:paraId="4E61056F" w14:textId="6D275D92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14,27</w:t>
            </w:r>
          </w:p>
        </w:tc>
      </w:tr>
      <w:tr w:rsidR="001A5039" w:rsidRPr="00901548" w14:paraId="2C4C614E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29B4D50E" w14:textId="5811DE91" w:rsidR="001A5039" w:rsidRPr="00A16C69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53" w:type="pct"/>
            <w:gridSpan w:val="4"/>
            <w:vAlign w:val="center"/>
          </w:tcPr>
          <w:p w14:paraId="195E3342" w14:textId="2009C9CD" w:rsidR="001A5039" w:rsidRPr="005E5424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</w:p>
        </w:tc>
        <w:tc>
          <w:tcPr>
            <w:tcW w:w="663" w:type="pct"/>
            <w:vAlign w:val="center"/>
          </w:tcPr>
          <w:p w14:paraId="4DE13528" w14:textId="4A5162ED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141,48</w:t>
            </w:r>
          </w:p>
        </w:tc>
        <w:tc>
          <w:tcPr>
            <w:tcW w:w="393" w:type="pct"/>
            <w:vAlign w:val="center"/>
          </w:tcPr>
          <w:p w14:paraId="53C112A0" w14:textId="37072167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14,15</w:t>
            </w:r>
          </w:p>
        </w:tc>
        <w:tc>
          <w:tcPr>
            <w:tcW w:w="442" w:type="pct"/>
            <w:vAlign w:val="center"/>
          </w:tcPr>
          <w:p w14:paraId="30F46ED3" w14:textId="3DDB8724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7,07</w:t>
            </w:r>
          </w:p>
        </w:tc>
      </w:tr>
      <w:tr w:rsidR="001A5039" w:rsidRPr="00901548" w14:paraId="40666EAF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7F592AE7" w14:textId="1527C281" w:rsidR="001A5039" w:rsidRPr="00A16C69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3" w:type="pct"/>
            <w:gridSpan w:val="4"/>
            <w:vAlign w:val="center"/>
          </w:tcPr>
          <w:p w14:paraId="1ACFE06C" w14:textId="4517DE80" w:rsidR="001A5039" w:rsidRPr="005E5424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51 </w:t>
            </w:r>
            <w:proofErr w:type="spellStart"/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663" w:type="pct"/>
            <w:vAlign w:val="center"/>
          </w:tcPr>
          <w:p w14:paraId="33E1567E" w14:textId="0268B56B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393" w:type="pct"/>
            <w:vAlign w:val="center"/>
          </w:tcPr>
          <w:p w14:paraId="66BFEFA5" w14:textId="75ED69A2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442" w:type="pct"/>
            <w:vAlign w:val="center"/>
          </w:tcPr>
          <w:p w14:paraId="6C597EE8" w14:textId="31FC2E42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6,00</w:t>
            </w:r>
          </w:p>
        </w:tc>
      </w:tr>
      <w:tr w:rsidR="001A5039" w:rsidRPr="00901548" w14:paraId="0CE618AD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70208715" w14:textId="6A6120A8" w:rsidR="001A5039" w:rsidRPr="00A16C69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53" w:type="pct"/>
            <w:gridSpan w:val="4"/>
            <w:vAlign w:val="center"/>
          </w:tcPr>
          <w:p w14:paraId="2AEB3481" w14:textId="4A4D2F45" w:rsidR="001A5039" w:rsidRPr="005E5424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Машина швейная универсальная мод. 31-32+50 №005175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1C4A06B7" w14:textId="0EDAE87A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393" w:type="pct"/>
            <w:vAlign w:val="center"/>
          </w:tcPr>
          <w:p w14:paraId="5EF069C1" w14:textId="6CB467D7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442" w:type="pct"/>
            <w:vAlign w:val="center"/>
          </w:tcPr>
          <w:p w14:paraId="4815F1B2" w14:textId="129A2A0E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1,74</w:t>
            </w:r>
          </w:p>
        </w:tc>
      </w:tr>
      <w:tr w:rsidR="001A5039" w:rsidRPr="00901548" w14:paraId="6BF48459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077425EE" w14:textId="3A4E2D75" w:rsidR="001A5039" w:rsidRPr="00A16C69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53" w:type="pct"/>
            <w:gridSpan w:val="4"/>
            <w:vAlign w:val="center"/>
          </w:tcPr>
          <w:p w14:paraId="0DDFE08C" w14:textId="46E0AEC3" w:rsidR="001A5039" w:rsidRPr="005E5424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60B62077" w14:textId="63B7DD68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393" w:type="pct"/>
            <w:vAlign w:val="center"/>
          </w:tcPr>
          <w:p w14:paraId="46086B9E" w14:textId="1A72922F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442" w:type="pct"/>
            <w:vAlign w:val="center"/>
          </w:tcPr>
          <w:p w14:paraId="4C1565F0" w14:textId="2AF25059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2,88</w:t>
            </w:r>
          </w:p>
        </w:tc>
      </w:tr>
      <w:tr w:rsidR="001A5039" w:rsidRPr="00901548" w14:paraId="638400A2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37F6889E" w14:textId="07A083C9" w:rsidR="001A5039" w:rsidRPr="00A16C69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53" w:type="pct"/>
            <w:gridSpan w:val="4"/>
            <w:vAlign w:val="center"/>
          </w:tcPr>
          <w:p w14:paraId="07E3D7B7" w14:textId="13CE6C4C" w:rsidR="001A5039" w:rsidRPr="005E5424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Машина петельная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Закройная машина RL-4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машинка 25-1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4AD73171" w14:textId="21FF6111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271,20</w:t>
            </w:r>
          </w:p>
        </w:tc>
        <w:tc>
          <w:tcPr>
            <w:tcW w:w="393" w:type="pct"/>
            <w:vAlign w:val="center"/>
          </w:tcPr>
          <w:p w14:paraId="3C908B1A" w14:textId="50A527C2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27,12</w:t>
            </w:r>
          </w:p>
        </w:tc>
        <w:tc>
          <w:tcPr>
            <w:tcW w:w="442" w:type="pct"/>
            <w:vAlign w:val="center"/>
          </w:tcPr>
          <w:p w14:paraId="10353020" w14:textId="0C3F5FAD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13,56</w:t>
            </w:r>
          </w:p>
        </w:tc>
      </w:tr>
      <w:tr w:rsidR="001A5039" w:rsidRPr="00901548" w14:paraId="3B794AB1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0344E31A" w14:textId="0EF14650" w:rsidR="001A5039" w:rsidRPr="00A16C69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53" w:type="pct"/>
            <w:gridSpan w:val="4"/>
            <w:vAlign w:val="center"/>
          </w:tcPr>
          <w:p w14:paraId="04C9001D" w14:textId="0C908A19" w:rsidR="001A5039" w:rsidRPr="005E5424" w:rsidRDefault="001A5039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Концевая линейка</w:t>
            </w:r>
          </w:p>
        </w:tc>
        <w:tc>
          <w:tcPr>
            <w:tcW w:w="663" w:type="pct"/>
            <w:vAlign w:val="center"/>
          </w:tcPr>
          <w:p w14:paraId="2E161DB3" w14:textId="7DC5A1CD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393" w:type="pct"/>
            <w:vAlign w:val="center"/>
          </w:tcPr>
          <w:p w14:paraId="217E193D" w14:textId="3D9D8864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442" w:type="pct"/>
            <w:vAlign w:val="center"/>
          </w:tcPr>
          <w:p w14:paraId="7D9AECBF" w14:textId="39068C15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1,62</w:t>
            </w:r>
          </w:p>
        </w:tc>
      </w:tr>
      <w:tr w:rsidR="00712259" w:rsidRPr="00901548" w14:paraId="73B1B466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0ACF0D30" w14:textId="31C101BA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Лот</w:t>
            </w:r>
          </w:p>
        </w:tc>
        <w:tc>
          <w:tcPr>
            <w:tcW w:w="2456" w:type="pct"/>
            <w:gridSpan w:val="3"/>
            <w:vAlign w:val="center"/>
          </w:tcPr>
          <w:p w14:paraId="1828999F" w14:textId="546BF823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97" w:type="pct"/>
            <w:vAlign w:val="center"/>
          </w:tcPr>
          <w:p w14:paraId="4439940F" w14:textId="1B9C79EA" w:rsidR="00017AA7" w:rsidRPr="00017AA7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663" w:type="pct"/>
            <w:vAlign w:val="center"/>
          </w:tcPr>
          <w:p w14:paraId="6FF1ECAF" w14:textId="29758E7D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Начальная цена с учетом НДС 20%, бел. руб.</w:t>
            </w:r>
          </w:p>
        </w:tc>
        <w:tc>
          <w:tcPr>
            <w:tcW w:w="393" w:type="pct"/>
            <w:vAlign w:val="center"/>
          </w:tcPr>
          <w:p w14:paraId="2F11E704" w14:textId="1DE821BC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Задаток, бел. руб.</w:t>
            </w:r>
          </w:p>
        </w:tc>
        <w:tc>
          <w:tcPr>
            <w:tcW w:w="442" w:type="pct"/>
            <w:vAlign w:val="center"/>
          </w:tcPr>
          <w:p w14:paraId="5CD85E97" w14:textId="6D62F858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Шаг аукциона, бел. руб.</w:t>
            </w:r>
          </w:p>
        </w:tc>
      </w:tr>
      <w:tr w:rsidR="001A5039" w:rsidRPr="00901548" w14:paraId="4A96A255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522011C1" w14:textId="488DEED0" w:rsidR="001A5039" w:rsidRPr="00017AA7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56" w:type="pct"/>
            <w:gridSpan w:val="3"/>
            <w:vAlign w:val="center"/>
          </w:tcPr>
          <w:p w14:paraId="3355F367" w14:textId="359B2509" w:rsidR="001A5039" w:rsidRPr="00017AA7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230/С-15130 (назначение – Здание специализированное складов, торговых баз, баз материально-технического снабжения, хранилищ, наименование - Склад, общая площадь – 39,0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., составные части и принадлежности - Крыльцо)</w:t>
            </w:r>
          </w:p>
        </w:tc>
        <w:tc>
          <w:tcPr>
            <w:tcW w:w="797" w:type="pct"/>
            <w:vAlign w:val="center"/>
          </w:tcPr>
          <w:p w14:paraId="03678B8A" w14:textId="6CDED090" w:rsidR="001A5039" w:rsidRPr="00017AA7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Витебская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Лепельский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г. Лепель, ул. Володарского, 1/4</w:t>
            </w:r>
          </w:p>
        </w:tc>
        <w:tc>
          <w:tcPr>
            <w:tcW w:w="663" w:type="pct"/>
            <w:vAlign w:val="center"/>
          </w:tcPr>
          <w:p w14:paraId="3660EDCC" w14:textId="2E11C733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2340,00</w:t>
            </w:r>
          </w:p>
        </w:tc>
        <w:tc>
          <w:tcPr>
            <w:tcW w:w="393" w:type="pct"/>
            <w:vAlign w:val="center"/>
          </w:tcPr>
          <w:p w14:paraId="3F8F7B95" w14:textId="3C7242C0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234,00</w:t>
            </w:r>
          </w:p>
        </w:tc>
        <w:tc>
          <w:tcPr>
            <w:tcW w:w="442" w:type="pct"/>
            <w:vAlign w:val="center"/>
          </w:tcPr>
          <w:p w14:paraId="7E84E01D" w14:textId="340FD5C1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117,00</w:t>
            </w:r>
          </w:p>
        </w:tc>
      </w:tr>
      <w:tr w:rsidR="001A5039" w:rsidRPr="00901548" w14:paraId="7BFFBFB3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72D6D89A" w14:textId="560F03CE" w:rsidR="001A5039" w:rsidRPr="00017AA7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6" w:type="pct"/>
            <w:gridSpan w:val="3"/>
            <w:vAlign w:val="center"/>
          </w:tcPr>
          <w:p w14:paraId="37407D9D" w14:textId="1C83EC2F" w:rsidR="001A5039" w:rsidRPr="00017AA7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230/С-15129 (назначение – Здание специализированное складов, торговых баз, баз материально-технического снабжения, хранилищ, наименование – Здание склада, общая площадь – 53,9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97" w:type="pct"/>
            <w:vAlign w:val="center"/>
          </w:tcPr>
          <w:p w14:paraId="401FB8A4" w14:textId="22E2DB7C" w:rsidR="001A5039" w:rsidRPr="00017AA7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Витебская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Лепельский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г. Лепель, ул. Володарского, 1/5</w:t>
            </w:r>
          </w:p>
        </w:tc>
        <w:tc>
          <w:tcPr>
            <w:tcW w:w="663" w:type="pct"/>
            <w:vAlign w:val="center"/>
          </w:tcPr>
          <w:p w14:paraId="1BFB45CB" w14:textId="272BBD3F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3240,00</w:t>
            </w:r>
          </w:p>
        </w:tc>
        <w:tc>
          <w:tcPr>
            <w:tcW w:w="393" w:type="pct"/>
            <w:vAlign w:val="center"/>
          </w:tcPr>
          <w:p w14:paraId="11B14AE6" w14:textId="4E914A17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442" w:type="pct"/>
            <w:vAlign w:val="center"/>
          </w:tcPr>
          <w:p w14:paraId="59931E56" w14:textId="03E91241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162,00</w:t>
            </w:r>
          </w:p>
        </w:tc>
      </w:tr>
      <w:tr w:rsidR="001A5039" w:rsidRPr="00901548" w14:paraId="01B4AA30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65827D29" w14:textId="52DA7703" w:rsidR="001A5039" w:rsidRPr="00017AA7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6" w:type="pct"/>
            <w:gridSpan w:val="3"/>
            <w:vAlign w:val="center"/>
          </w:tcPr>
          <w:p w14:paraId="5A0882DB" w14:textId="4091D4BD" w:rsidR="001A5039" w:rsidRPr="00017AA7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230/С-15135 (назначение – Здание специализированное коммунального хозяйства, наименование –Котельная, общая площадь – 207,0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97" w:type="pct"/>
            <w:vAlign w:val="center"/>
          </w:tcPr>
          <w:p w14:paraId="1390FA28" w14:textId="0502AC6F" w:rsidR="001A5039" w:rsidRPr="00017AA7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Витебская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Лепельский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г. Лепель, ул. Володарского, 1</w:t>
            </w:r>
          </w:p>
        </w:tc>
        <w:tc>
          <w:tcPr>
            <w:tcW w:w="663" w:type="pct"/>
            <w:vAlign w:val="center"/>
          </w:tcPr>
          <w:p w14:paraId="3BD987E7" w14:textId="5B011F1C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19530,00</w:t>
            </w:r>
          </w:p>
        </w:tc>
        <w:tc>
          <w:tcPr>
            <w:tcW w:w="393" w:type="pct"/>
            <w:vAlign w:val="center"/>
          </w:tcPr>
          <w:p w14:paraId="233F8BAD" w14:textId="635A5A46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1953,00</w:t>
            </w:r>
          </w:p>
        </w:tc>
        <w:tc>
          <w:tcPr>
            <w:tcW w:w="442" w:type="pct"/>
            <w:vAlign w:val="center"/>
          </w:tcPr>
          <w:p w14:paraId="57DE2EC2" w14:textId="48B88CE4" w:rsidR="001A5039" w:rsidRPr="008307AA" w:rsidRDefault="001A5039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039">
              <w:rPr>
                <w:rFonts w:ascii="Times New Roman" w:hAnsi="Times New Roman"/>
                <w:color w:val="000000"/>
                <w:sz w:val="16"/>
                <w:szCs w:val="16"/>
              </w:rPr>
              <w:t>976,50</w:t>
            </w:r>
          </w:p>
        </w:tc>
      </w:tr>
      <w:tr w:rsidR="00712259" w:rsidRPr="00901548" w14:paraId="6957CDB0" w14:textId="77777777" w:rsidTr="007F272B">
        <w:tc>
          <w:tcPr>
            <w:tcW w:w="5000" w:type="pct"/>
            <w:gridSpan w:val="8"/>
          </w:tcPr>
          <w:p w14:paraId="3365A7B6" w14:textId="09CD36B0" w:rsidR="00712259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11F">
              <w:rPr>
                <w:rFonts w:ascii="Times New Roman" w:hAnsi="Times New Roman"/>
                <w:sz w:val="16"/>
                <w:szCs w:val="16"/>
              </w:rPr>
              <w:t xml:space="preserve">В отношении Лотов №№ </w:t>
            </w:r>
            <w:r>
              <w:rPr>
                <w:rFonts w:ascii="Times New Roman" w:hAnsi="Times New Roman"/>
                <w:sz w:val="16"/>
                <w:szCs w:val="16"/>
              </w:rPr>
              <w:t>1-9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проводятся </w:t>
            </w:r>
            <w:r w:rsidR="001A5039">
              <w:rPr>
                <w:rFonts w:ascii="Times New Roman" w:hAnsi="Times New Roman"/>
                <w:sz w:val="16"/>
                <w:szCs w:val="16"/>
              </w:rPr>
              <w:t>шестые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повторные торги. </w:t>
            </w:r>
            <w:r w:rsidRPr="0003111F">
              <w:rPr>
                <w:rFonts w:ascii="Times New Roman" w:hAnsi="Times New Roman"/>
                <w:b/>
                <w:sz w:val="16"/>
                <w:szCs w:val="16"/>
              </w:rPr>
              <w:t xml:space="preserve">Стоимость снижена на </w:t>
            </w:r>
            <w:r w:rsidR="001A503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8307A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03111F">
              <w:rPr>
                <w:rFonts w:ascii="Times New Roman" w:hAnsi="Times New Roman"/>
                <w:b/>
                <w:sz w:val="16"/>
                <w:szCs w:val="16"/>
              </w:rPr>
              <w:t>%.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Ранее публикация размещалась в газете «</w:t>
            </w:r>
            <w:proofErr w:type="spellStart"/>
            <w:r w:rsidRPr="0003111F">
              <w:rPr>
                <w:rFonts w:ascii="Times New Roman" w:hAnsi="Times New Roman"/>
                <w:sz w:val="16"/>
                <w:szCs w:val="16"/>
              </w:rPr>
              <w:t>Звязда</w:t>
            </w:r>
            <w:proofErr w:type="spellEnd"/>
            <w:r w:rsidRPr="0003111F">
              <w:rPr>
                <w:rFonts w:ascii="Times New Roman" w:hAnsi="Times New Roman"/>
                <w:sz w:val="16"/>
                <w:szCs w:val="16"/>
              </w:rPr>
              <w:t xml:space="preserve">»: № 34 (29914) от 21.02.2023, стр. 6., № 79 (29959) от 27.04.2023, стр. 10, № 136 (30016) от 18.07.2023, стр. </w:t>
            </w:r>
            <w:r w:rsidRPr="00017AA7">
              <w:rPr>
                <w:rFonts w:ascii="Times New Roman" w:hAnsi="Times New Roman"/>
                <w:sz w:val="16"/>
                <w:szCs w:val="16"/>
              </w:rPr>
              <w:t xml:space="preserve">15, № </w:t>
            </w:r>
            <w:r w:rsidRPr="008307AA">
              <w:rPr>
                <w:rFonts w:ascii="Times New Roman" w:hAnsi="Times New Roman"/>
                <w:sz w:val="16"/>
                <w:szCs w:val="16"/>
              </w:rPr>
              <w:t>167 (30047) от 30.08.2023, стр. 15</w:t>
            </w:r>
            <w:r w:rsidR="008307AA" w:rsidRPr="008307AA">
              <w:rPr>
                <w:rFonts w:ascii="Times New Roman" w:hAnsi="Times New Roman"/>
                <w:sz w:val="16"/>
                <w:szCs w:val="16"/>
              </w:rPr>
              <w:t>, № 10 (30144) от 16.01.2024, стр. 10</w:t>
            </w:r>
            <w:r w:rsidR="001A5039">
              <w:rPr>
                <w:rFonts w:ascii="Times New Roman" w:hAnsi="Times New Roman"/>
                <w:sz w:val="16"/>
                <w:szCs w:val="16"/>
              </w:rPr>
              <w:t xml:space="preserve">, № </w:t>
            </w:r>
            <w:r w:rsidR="00F045EF" w:rsidRPr="00F045EF">
              <w:rPr>
                <w:rFonts w:ascii="Times New Roman" w:hAnsi="Times New Roman"/>
                <w:sz w:val="16"/>
                <w:szCs w:val="16"/>
              </w:rPr>
              <w:t xml:space="preserve">57 (30191) </w:t>
            </w:r>
            <w:r w:rsidR="00F045EF">
              <w:rPr>
                <w:rFonts w:ascii="Times New Roman" w:hAnsi="Times New Roman"/>
                <w:sz w:val="16"/>
                <w:szCs w:val="16"/>
              </w:rPr>
              <w:t>от</w:t>
            </w:r>
            <w:r w:rsidR="00F045EF" w:rsidRPr="00F045EF">
              <w:rPr>
                <w:rFonts w:ascii="Times New Roman" w:hAnsi="Times New Roman"/>
                <w:sz w:val="16"/>
                <w:szCs w:val="16"/>
              </w:rPr>
              <w:t xml:space="preserve"> 21.03.2024</w:t>
            </w:r>
            <w:r w:rsidR="00F045EF">
              <w:rPr>
                <w:rFonts w:ascii="Times New Roman" w:hAnsi="Times New Roman"/>
                <w:sz w:val="16"/>
                <w:szCs w:val="16"/>
              </w:rPr>
              <w:t>, № 9</w:t>
            </w:r>
            <w:r w:rsidRPr="008307AA">
              <w:rPr>
                <w:rFonts w:ascii="Times New Roman" w:hAnsi="Times New Roman"/>
                <w:sz w:val="16"/>
                <w:szCs w:val="16"/>
              </w:rPr>
              <w:t>.</w:t>
            </w:r>
            <w:r w:rsidRPr="00017A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B6FC14F" w14:textId="43AAAF55" w:rsidR="00712259" w:rsidRPr="00A16C69" w:rsidRDefault="00712259" w:rsidP="001A5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sz w:val="16"/>
                <w:szCs w:val="16"/>
              </w:rPr>
              <w:t>В отношении Лотов №№ 10</w:t>
            </w:r>
            <w:r w:rsidR="00BA2F51">
              <w:rPr>
                <w:rFonts w:ascii="Times New Roman" w:hAnsi="Times New Roman"/>
                <w:sz w:val="16"/>
                <w:szCs w:val="16"/>
              </w:rPr>
              <w:t>-12</w:t>
            </w:r>
            <w:r w:rsidRPr="00017AA7">
              <w:rPr>
                <w:rFonts w:ascii="Times New Roman" w:hAnsi="Times New Roman"/>
                <w:sz w:val="16"/>
                <w:szCs w:val="16"/>
              </w:rPr>
              <w:t xml:space="preserve"> проводятся </w:t>
            </w:r>
            <w:r w:rsidR="001A5039">
              <w:rPr>
                <w:rFonts w:ascii="Times New Roman" w:hAnsi="Times New Roman"/>
                <w:sz w:val="16"/>
                <w:szCs w:val="16"/>
              </w:rPr>
              <w:t>вторые</w:t>
            </w:r>
            <w:r w:rsidR="008307AA">
              <w:rPr>
                <w:rFonts w:ascii="Times New Roman" w:hAnsi="Times New Roman"/>
                <w:sz w:val="16"/>
                <w:szCs w:val="16"/>
              </w:rPr>
              <w:t xml:space="preserve"> повторные</w:t>
            </w:r>
            <w:r w:rsidRPr="00017AA7">
              <w:rPr>
                <w:rFonts w:ascii="Times New Roman" w:hAnsi="Times New Roman"/>
                <w:sz w:val="16"/>
                <w:szCs w:val="16"/>
              </w:rPr>
              <w:t xml:space="preserve"> торги.</w:t>
            </w:r>
            <w:r w:rsidR="008307AA" w:rsidRPr="0003111F">
              <w:rPr>
                <w:rFonts w:ascii="Times New Roman" w:hAnsi="Times New Roman"/>
                <w:b/>
                <w:sz w:val="16"/>
                <w:szCs w:val="16"/>
              </w:rPr>
              <w:t xml:space="preserve"> Стоимость снижена на </w:t>
            </w:r>
            <w:r w:rsidR="001A5039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8307AA" w:rsidRPr="0003111F">
              <w:rPr>
                <w:rFonts w:ascii="Times New Roman" w:hAnsi="Times New Roman"/>
                <w:b/>
                <w:sz w:val="16"/>
                <w:szCs w:val="16"/>
              </w:rPr>
              <w:t>%.</w:t>
            </w:r>
            <w:r w:rsidR="008307AA" w:rsidRPr="0003111F">
              <w:rPr>
                <w:rFonts w:ascii="Times New Roman" w:hAnsi="Times New Roman"/>
                <w:sz w:val="16"/>
                <w:szCs w:val="16"/>
              </w:rPr>
              <w:t xml:space="preserve"> Ранее публикация размещалась в газете «</w:t>
            </w:r>
            <w:proofErr w:type="spellStart"/>
            <w:r w:rsidR="008307AA" w:rsidRPr="0003111F">
              <w:rPr>
                <w:rFonts w:ascii="Times New Roman" w:hAnsi="Times New Roman"/>
                <w:sz w:val="16"/>
                <w:szCs w:val="16"/>
              </w:rPr>
              <w:t>Звязда</w:t>
            </w:r>
            <w:proofErr w:type="spellEnd"/>
            <w:r w:rsidR="008307AA" w:rsidRPr="0003111F">
              <w:rPr>
                <w:rFonts w:ascii="Times New Roman" w:hAnsi="Times New Roman"/>
                <w:sz w:val="16"/>
                <w:szCs w:val="16"/>
              </w:rPr>
              <w:t>»: № 34 (29914) от 21.02.2023, стр. 6</w:t>
            </w:r>
            <w:r w:rsidR="00BA2F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A2F51" w:rsidRPr="008307AA">
              <w:rPr>
                <w:rFonts w:ascii="Times New Roman" w:hAnsi="Times New Roman"/>
                <w:sz w:val="16"/>
                <w:szCs w:val="16"/>
              </w:rPr>
              <w:t>№ 10 (30144) от 16.01.2024, стр. 10</w:t>
            </w:r>
            <w:r w:rsidR="001A5039">
              <w:rPr>
                <w:rFonts w:ascii="Times New Roman" w:hAnsi="Times New Roman"/>
                <w:sz w:val="16"/>
                <w:szCs w:val="16"/>
              </w:rPr>
              <w:t xml:space="preserve">, № </w:t>
            </w:r>
            <w:r w:rsidR="00F045EF" w:rsidRPr="00F045EF">
              <w:rPr>
                <w:rFonts w:ascii="Times New Roman" w:hAnsi="Times New Roman"/>
                <w:sz w:val="16"/>
                <w:szCs w:val="16"/>
              </w:rPr>
              <w:t xml:space="preserve">57 (30191) </w:t>
            </w:r>
            <w:r w:rsidR="00F045EF">
              <w:rPr>
                <w:rFonts w:ascii="Times New Roman" w:hAnsi="Times New Roman"/>
                <w:sz w:val="16"/>
                <w:szCs w:val="16"/>
              </w:rPr>
              <w:t>от</w:t>
            </w:r>
            <w:r w:rsidR="00F045EF" w:rsidRPr="00F045EF">
              <w:rPr>
                <w:rFonts w:ascii="Times New Roman" w:hAnsi="Times New Roman"/>
                <w:sz w:val="16"/>
                <w:szCs w:val="16"/>
              </w:rPr>
              <w:t xml:space="preserve"> 21.03.2024</w:t>
            </w:r>
            <w:r w:rsidR="00F045EF">
              <w:rPr>
                <w:rFonts w:ascii="Times New Roman" w:hAnsi="Times New Roman"/>
                <w:sz w:val="16"/>
                <w:szCs w:val="16"/>
              </w:rPr>
              <w:t>, № 9</w:t>
            </w:r>
            <w:r w:rsidR="00BA2F51" w:rsidRPr="008307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12259" w:rsidRPr="00901548" w14:paraId="4706A402" w14:textId="77777777" w:rsidTr="007F272B">
        <w:tc>
          <w:tcPr>
            <w:tcW w:w="5000" w:type="pct"/>
            <w:gridSpan w:val="8"/>
          </w:tcPr>
          <w:p w14:paraId="687AB88B" w14:textId="2AF38279" w:rsidR="00712259" w:rsidRPr="00584885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 xml:space="preserve">Местонахождение </w:t>
            </w:r>
            <w:r w:rsidRPr="00C3382F">
              <w:rPr>
                <w:rFonts w:ascii="Times New Roman" w:hAnsi="Times New Roman"/>
                <w:sz w:val="16"/>
                <w:szCs w:val="16"/>
              </w:rPr>
              <w:t xml:space="preserve">лотов №№ </w:t>
            </w:r>
            <w:r>
              <w:rPr>
                <w:rFonts w:ascii="Times New Roman" w:hAnsi="Times New Roman"/>
                <w:sz w:val="16"/>
                <w:szCs w:val="16"/>
              </w:rPr>
              <w:t>1-9</w:t>
            </w:r>
            <w:r w:rsidRPr="00C3382F">
              <w:rPr>
                <w:rFonts w:ascii="Times New Roman" w:hAnsi="Times New Roman"/>
                <w:sz w:val="16"/>
                <w:szCs w:val="16"/>
              </w:rPr>
              <w:t xml:space="preserve">: Витебская обл., </w:t>
            </w:r>
            <w:proofErr w:type="spellStart"/>
            <w:r w:rsidRPr="00C3382F">
              <w:rPr>
                <w:rFonts w:ascii="Times New Roman" w:hAnsi="Times New Roman"/>
                <w:sz w:val="16"/>
                <w:szCs w:val="16"/>
              </w:rPr>
              <w:t>Лепельский</w:t>
            </w:r>
            <w:proofErr w:type="spellEnd"/>
            <w:r w:rsidRPr="00C3382F">
              <w:rPr>
                <w:rFonts w:ascii="Times New Roman" w:hAnsi="Times New Roman"/>
                <w:sz w:val="16"/>
                <w:szCs w:val="16"/>
              </w:rPr>
              <w:t xml:space="preserve"> р-н,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 Лепель, ул. Володарского, 1</w:t>
            </w:r>
          </w:p>
        </w:tc>
      </w:tr>
      <w:tr w:rsidR="00712259" w:rsidRPr="00901548" w14:paraId="2D2F1B94" w14:textId="77777777" w:rsidTr="00017AA7">
        <w:tc>
          <w:tcPr>
            <w:tcW w:w="1048" w:type="pct"/>
            <w:gridSpan w:val="3"/>
          </w:tcPr>
          <w:p w14:paraId="64CEAFB3" w14:textId="77777777" w:rsidR="00712259" w:rsidRPr="00581B61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B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52" w:type="pct"/>
            <w:gridSpan w:val="5"/>
            <w:vAlign w:val="center"/>
          </w:tcPr>
          <w:p w14:paraId="68375119" w14:textId="01FE9BF6" w:rsidR="00712259" w:rsidRPr="00581B61" w:rsidRDefault="00712259" w:rsidP="00607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1B61">
              <w:rPr>
                <w:rFonts w:ascii="Times New Roman" w:hAnsi="Times New Roman"/>
                <w:sz w:val="16"/>
                <w:szCs w:val="16"/>
              </w:rPr>
              <w:t>Лот</w:t>
            </w:r>
            <w:r w:rsidR="00972ED3" w:rsidRPr="00581B61">
              <w:rPr>
                <w:rFonts w:ascii="Times New Roman" w:hAnsi="Times New Roman"/>
                <w:sz w:val="16"/>
                <w:szCs w:val="16"/>
              </w:rPr>
              <w:t>ы №№ 10-</w:t>
            </w:r>
            <w:r w:rsidR="00BA2F51">
              <w:rPr>
                <w:rFonts w:ascii="Times New Roman" w:hAnsi="Times New Roman"/>
                <w:sz w:val="16"/>
                <w:szCs w:val="16"/>
              </w:rPr>
              <w:t>12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 расположен</w:t>
            </w:r>
            <w:r w:rsidR="00972ED3" w:rsidRPr="00581B61">
              <w:rPr>
                <w:rFonts w:ascii="Times New Roman" w:hAnsi="Times New Roman"/>
                <w:sz w:val="16"/>
                <w:szCs w:val="16"/>
              </w:rPr>
              <w:t>ы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 на земельном участке с кадастровым номером </w:t>
            </w:r>
            <w:r w:rsidR="00607921" w:rsidRPr="00581B61">
              <w:rPr>
                <w:rFonts w:ascii="Times New Roman" w:hAnsi="Times New Roman"/>
                <w:sz w:val="16"/>
                <w:szCs w:val="16"/>
              </w:rPr>
              <w:t>241200000001000283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, площадью 0.9829, назначение – земельный участок под производственную базу. Земельный участок имеет ограничения (обременения) прав в использовании земель. Виды ограничений (обременений) прав: </w:t>
            </w:r>
            <w:proofErr w:type="spellStart"/>
            <w:r w:rsidRPr="00581B61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581B61">
              <w:rPr>
                <w:rFonts w:ascii="Times New Roman" w:hAnsi="Times New Roman"/>
                <w:sz w:val="16"/>
                <w:szCs w:val="16"/>
              </w:rPr>
              <w:t xml:space="preserve">. участки, расположенные на природных территориях подлежащих специальной охране (в охранной зоне реки, водоема), код – 2,4, площадь – 0,9829 га. На часть земельного участка имеется сервитут. </w:t>
            </w:r>
          </w:p>
        </w:tc>
      </w:tr>
      <w:tr w:rsidR="00712259" w:rsidRPr="00901548" w14:paraId="1F6343D0" w14:textId="77777777" w:rsidTr="00017AA7">
        <w:tc>
          <w:tcPr>
            <w:tcW w:w="1048" w:type="pct"/>
            <w:gridSpan w:val="3"/>
          </w:tcPr>
          <w:p w14:paraId="0341BB09" w14:textId="77777777" w:rsidR="00712259" w:rsidRPr="00584885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>Дата и время проведения торгов</w:t>
            </w:r>
          </w:p>
        </w:tc>
        <w:tc>
          <w:tcPr>
            <w:tcW w:w="3952" w:type="pct"/>
            <w:gridSpan w:val="5"/>
            <w:vAlign w:val="center"/>
          </w:tcPr>
          <w:p w14:paraId="0BB0F993" w14:textId="410A43BC" w:rsidR="00712259" w:rsidRPr="00C41F74" w:rsidRDefault="00BA2F51" w:rsidP="00F045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045E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045EF">
              <w:rPr>
                <w:rFonts w:ascii="Times New Roman" w:hAnsi="Times New Roman"/>
                <w:b/>
                <w:sz w:val="16"/>
                <w:szCs w:val="16"/>
              </w:rPr>
              <w:t>мая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 xml:space="preserve"> 2024 года в 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 xml:space="preserve">0 (регистрация с 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 xml:space="preserve"> до 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12259">
              <w:rPr>
                <w:rFonts w:ascii="Times New Roman" w:hAnsi="Times New Roman"/>
                <w:sz w:val="16"/>
                <w:szCs w:val="16"/>
              </w:rPr>
              <w:t xml:space="preserve">по адресу: г. Минск, ул. </w:t>
            </w:r>
            <w:proofErr w:type="spellStart"/>
            <w:r w:rsidR="00712259">
              <w:rPr>
                <w:rFonts w:ascii="Times New Roman" w:hAnsi="Times New Roman"/>
                <w:sz w:val="16"/>
                <w:szCs w:val="16"/>
              </w:rPr>
              <w:t>Мележа</w:t>
            </w:r>
            <w:proofErr w:type="spellEnd"/>
            <w:r w:rsidR="00712259">
              <w:rPr>
                <w:rFonts w:ascii="Times New Roman" w:hAnsi="Times New Roman"/>
                <w:sz w:val="16"/>
                <w:szCs w:val="16"/>
              </w:rPr>
              <w:t>, 1, оф.1127</w:t>
            </w:r>
          </w:p>
        </w:tc>
      </w:tr>
      <w:tr w:rsidR="00712259" w:rsidRPr="00901548" w14:paraId="10EBD427" w14:textId="77777777" w:rsidTr="00017AA7">
        <w:tc>
          <w:tcPr>
            <w:tcW w:w="1048" w:type="pct"/>
            <w:gridSpan w:val="3"/>
          </w:tcPr>
          <w:p w14:paraId="3E2D5101" w14:textId="77777777" w:rsidR="00712259" w:rsidRPr="00584885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>Срок приема заявлений и внесения суммы задатка</w:t>
            </w:r>
          </w:p>
        </w:tc>
        <w:tc>
          <w:tcPr>
            <w:tcW w:w="3952" w:type="pct"/>
            <w:gridSpan w:val="5"/>
            <w:vAlign w:val="center"/>
          </w:tcPr>
          <w:p w14:paraId="6B8964C5" w14:textId="6713F0BE" w:rsidR="00712259" w:rsidRPr="00C41F74" w:rsidRDefault="00712259" w:rsidP="00F045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10:00 </w:t>
            </w:r>
            <w:r w:rsidR="00F045EF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45EF">
              <w:rPr>
                <w:rFonts w:ascii="Times New Roman" w:hAnsi="Times New Roman"/>
                <w:sz w:val="16"/>
                <w:szCs w:val="16"/>
              </w:rPr>
              <w:t>мая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2024 года до </w:t>
            </w:r>
            <w:r w:rsidR="000E2CBC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:00 </w:t>
            </w:r>
            <w:r w:rsidR="00BA2F51">
              <w:rPr>
                <w:rFonts w:ascii="Times New Roman" w:hAnsi="Times New Roman"/>
                <w:sz w:val="16"/>
                <w:szCs w:val="16"/>
              </w:rPr>
              <w:t>1</w:t>
            </w:r>
            <w:r w:rsidR="00F045EF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45EF">
              <w:rPr>
                <w:rFonts w:ascii="Times New Roman" w:hAnsi="Times New Roman"/>
                <w:sz w:val="16"/>
                <w:szCs w:val="16"/>
              </w:rPr>
              <w:t>мая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2024 года</w:t>
            </w:r>
          </w:p>
        </w:tc>
      </w:tr>
      <w:tr w:rsidR="00712259" w:rsidRPr="00901548" w14:paraId="1FDE95B3" w14:textId="77777777" w:rsidTr="007F272B">
        <w:tc>
          <w:tcPr>
            <w:tcW w:w="5000" w:type="pct"/>
            <w:gridSpan w:val="8"/>
          </w:tcPr>
          <w:p w14:paraId="423695F0" w14:textId="398CBA1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для участия в торгах: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1. До подачи заявления необходимо внести задаток на р/с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BY36ALFA30122215570040270000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, код банка ALFABY2X, УНП 192789344. Получатель – ООО «Фрондера», назначение платежа: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OTHR 40901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Задаток для участия в торгах по Лоту ___, ОАО «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Лепельпромшвеймебель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», проводимых </w:t>
            </w:r>
            <w:r w:rsidR="00F045EF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.2024.</w:t>
            </w:r>
          </w:p>
          <w:p w14:paraId="4322F3C0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2. Заявление на участие (на каждый лот отдельное) и необходимые документы (соглашение о правах и обязанностях сторон в 2-х экземплярах (на каждый лот отдельное), копия платежного поручения о перечислении задатка, копия паспорта (стр. 31-33, действующая прописка); копия свидетельства о государственной регистрации – для ИП и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; документ, подтверждающий полномочия руководителя или представителя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, копия Устава  – для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) принимаются в рабочие дни с 10.00 до 18.00 по адресу: г. Минск, ул.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Мележа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, 1, оф. 1127. Документы могут подаваться посредством направления почтой (220113, г. Минск, а/я 524) или личной подачи. Заявления, поступившие после установленного срока, не рассматриваются. Сроком поступления заявления является дата и время получения организатором торгов оригинала заявления на участие в аукционе и полного пакета прилагаемых документов (в случае направления почтой – дата и время поступления документов на абонентский ящик организатора торгов). По вопросу подготовки необходимых документов для участия в аукционе обращаться по телефонам +375293082897, +375293058650.</w:t>
            </w:r>
          </w:p>
          <w:p w14:paraId="2EEDE53E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3. 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14:paraId="778042DA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4. 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</w:p>
          <w:p w14:paraId="0E91A267" w14:textId="3191BD05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5. Победитель аукциона (Претендент на покупку) обязан возместить Организатору аукциона стоимость затрат на организацию и проведение открытого аукциона (вознаграждение аукциониста и затраты по размещению публикации в газете) на основании счета-фактуры и акта в течение 5 (пяти) календарных дней со дня проведения аукциона.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Вознаграждение аукциониста</w:t>
            </w:r>
            <w:r w:rsidR="00341B24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- 7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% от конечной цены предмета торгов.</w:t>
            </w:r>
          </w:p>
          <w:p w14:paraId="041010FA" w14:textId="5E5F3CDF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Победитель аукциона </w:t>
            </w:r>
            <w:r w:rsidR="003F5B94">
              <w:rPr>
                <w:rFonts w:ascii="Times New Roman" w:hAnsi="Times New Roman" w:cs="Times New Roman"/>
                <w:sz w:val="16"/>
                <w:szCs w:val="16"/>
              </w:rPr>
              <w:t xml:space="preserve">(Претендент на покупку) должен </w:t>
            </w:r>
            <w:bookmarkStart w:id="0" w:name="_GoBack"/>
            <w:bookmarkEnd w:id="0"/>
            <w:r w:rsidR="003F5B94">
              <w:rPr>
                <w:rFonts w:ascii="Times New Roman" w:hAnsi="Times New Roman" w:cs="Times New Roman"/>
                <w:sz w:val="16"/>
                <w:szCs w:val="16"/>
              </w:rPr>
              <w:t>заключить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с Продавцом договор купли-продажи предмета торгов после возмещения затрат на организацию и проведение аукциона в течение 10 (десяти) 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(по лотам №№ 1-9) и в течение </w:t>
            </w:r>
            <w:r w:rsidR="00BA0D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A0D09">
              <w:rPr>
                <w:rFonts w:ascii="Times New Roman" w:hAnsi="Times New Roman" w:cs="Times New Roman"/>
                <w:sz w:val="16"/>
                <w:szCs w:val="16"/>
              </w:rPr>
              <w:t>два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дцати) </w:t>
            </w:r>
            <w:r w:rsidR="00AC20D3" w:rsidRPr="00462635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дней (по лотам №№ 10-1</w:t>
            </w:r>
            <w:r w:rsidR="000E2C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подписания протокола о результатах торгов. Оплата приобретенного предмета торгов должна быть произведена в полном объеме 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t>не позднее 5 (пяти) рабочих дней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(по лотам №№ 1-9) и не позднее 30 календарных дней (по лотам №№ 10-1</w:t>
            </w:r>
            <w:r w:rsidR="000E2C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со дня заключения договора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7680C33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6. Подробнее с правилами проведения торгов можно ознакомиться в разделе «Ликвидация» на сайте </w:t>
            </w:r>
            <w:hyperlink r:id="rId5" w:history="1">
              <w:r w:rsidRPr="0046263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https://orgtorg.by/info/</w:t>
              </w:r>
            </w:hyperlink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DA9085F" w14:textId="699D320E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7. Все желающие могут предварительно ознакомиться с предметом торгов. Контактное лицо для осмотра предмета торгов – </w:t>
            </w:r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  <w:proofErr w:type="spellStart"/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Сигизмундовна</w:t>
            </w:r>
            <w:proofErr w:type="spellEnd"/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+37529</w:t>
            </w:r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8903354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. Дополнительная информация по предмету торгов по тел. +375293058650, Алена.</w:t>
            </w:r>
          </w:p>
          <w:p w14:paraId="08B30A7E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8. 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16.</w:t>
            </w:r>
          </w:p>
          <w:p w14:paraId="57A63F7D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9. Государственная регистрация (удостоверение) договора купли-продажи недвижимого имущества и возникающих на его основании прав осуществляется Покупателем самостоятельно и за свой счет.</w:t>
            </w:r>
          </w:p>
        </w:tc>
      </w:tr>
      <w:tr w:rsidR="00712259" w:rsidRPr="00901548" w14:paraId="5F1CFE7C" w14:textId="77777777" w:rsidTr="005D0F3E">
        <w:tc>
          <w:tcPr>
            <w:tcW w:w="990" w:type="pct"/>
            <w:gridSpan w:val="2"/>
            <w:vAlign w:val="center"/>
          </w:tcPr>
          <w:p w14:paraId="3921AE19" w14:textId="77777777" w:rsidR="00712259" w:rsidRPr="00901548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lastRenderedPageBreak/>
              <w:t>Информация о продавце</w:t>
            </w:r>
          </w:p>
        </w:tc>
        <w:tc>
          <w:tcPr>
            <w:tcW w:w="4010" w:type="pct"/>
            <w:gridSpan w:val="6"/>
            <w:vAlign w:val="center"/>
          </w:tcPr>
          <w:p w14:paraId="62039DB9" w14:textId="77777777" w:rsidR="00712259" w:rsidRPr="00DB5A43" w:rsidRDefault="00712259" w:rsidP="00712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Лепельпромшвеймебель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FC69CDF" w14:textId="77777777" w:rsidR="00712259" w:rsidRPr="00DB5A43" w:rsidRDefault="00712259" w:rsidP="007122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в лице ликвидатора – ООО «Партнёр-Консультант», </w:t>
            </w:r>
            <w:r w:rsidRPr="001862E4">
              <w:rPr>
                <w:rFonts w:ascii="Times New Roman" w:hAnsi="Times New Roman" w:cs="Times New Roman"/>
                <w:sz w:val="16"/>
                <w:szCs w:val="16"/>
              </w:rPr>
              <w:t>тел. 8 (017) 255-29-28, 8 (029) 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-59-90</w:t>
            </w: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; e-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: info.kp@tut.by</w:t>
            </w:r>
          </w:p>
          <w:p w14:paraId="7C40DAF6" w14:textId="417CE89C" w:rsidR="00712259" w:rsidRPr="00901548" w:rsidRDefault="00712259" w:rsidP="00712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(211180, Витебская обл., 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Лепельский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 р-н, г. Лепель, ул. Володарского, д. 1, УНП </w:t>
            </w:r>
            <w:r w:rsidRPr="00DB5A4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300038815)</w:t>
            </w:r>
          </w:p>
        </w:tc>
      </w:tr>
      <w:tr w:rsidR="00712259" w:rsidRPr="00EE0952" w14:paraId="7FA402B4" w14:textId="77777777" w:rsidTr="005D0F3E">
        <w:trPr>
          <w:trHeight w:val="441"/>
        </w:trPr>
        <w:tc>
          <w:tcPr>
            <w:tcW w:w="990" w:type="pct"/>
            <w:gridSpan w:val="2"/>
            <w:vAlign w:val="center"/>
          </w:tcPr>
          <w:p w14:paraId="765BC345" w14:textId="77777777" w:rsidR="00712259" w:rsidRPr="00901548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>Организатор аукциона</w:t>
            </w:r>
          </w:p>
        </w:tc>
        <w:tc>
          <w:tcPr>
            <w:tcW w:w="4010" w:type="pct"/>
            <w:gridSpan w:val="6"/>
            <w:vAlign w:val="center"/>
          </w:tcPr>
          <w:p w14:paraId="395F214F" w14:textId="77777777" w:rsidR="00712259" w:rsidRPr="00901548" w:rsidRDefault="00712259" w:rsidP="00712259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 xml:space="preserve">ООО «Фрондера» 220113 г. Минск, ул. </w:t>
            </w:r>
            <w:proofErr w:type="spellStart"/>
            <w:r w:rsidRPr="00901548">
              <w:rPr>
                <w:rFonts w:ascii="Times New Roman" w:hAnsi="Times New Roman"/>
                <w:sz w:val="16"/>
                <w:szCs w:val="16"/>
              </w:rPr>
              <w:t>Мележа</w:t>
            </w:r>
            <w:proofErr w:type="spellEnd"/>
            <w:r w:rsidRPr="00901548">
              <w:rPr>
                <w:rFonts w:ascii="Times New Roman" w:hAnsi="Times New Roman"/>
                <w:sz w:val="16"/>
                <w:szCs w:val="16"/>
              </w:rPr>
              <w:t xml:space="preserve">, 1, оф. 1127: </w:t>
            </w:r>
            <w:r w:rsidRPr="00901548">
              <w:rPr>
                <w:rFonts w:ascii="Times New Roman" w:hAnsi="Times New Roman"/>
                <w:sz w:val="16"/>
                <w:szCs w:val="16"/>
              </w:rPr>
              <w:sym w:font="Wingdings" w:char="F028"/>
            </w:r>
            <w:r w:rsidRPr="00901548">
              <w:rPr>
                <w:rFonts w:ascii="Times New Roman" w:hAnsi="Times New Roman"/>
                <w:sz w:val="16"/>
                <w:szCs w:val="16"/>
              </w:rPr>
              <w:t xml:space="preserve"> 8 (029) 308 28 97</w:t>
            </w:r>
          </w:p>
          <w:p w14:paraId="118D9544" w14:textId="77777777" w:rsidR="00712259" w:rsidRPr="001A5039" w:rsidRDefault="00712259" w:rsidP="00712259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039">
              <w:rPr>
                <w:rFonts w:ascii="Times New Roman" w:hAnsi="Times New Roman"/>
                <w:sz w:val="16"/>
                <w:szCs w:val="16"/>
              </w:rPr>
              <w:t xml:space="preserve">● 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A5039">
              <w:rPr>
                <w:rFonts w:ascii="Times New Roman" w:hAnsi="Times New Roman"/>
                <w:sz w:val="16"/>
                <w:szCs w:val="16"/>
              </w:rPr>
              <w:t>-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A503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6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1A503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r w:rsidRPr="001A5039">
                <w:rPr>
                  <w:rStyle w:val="a7"/>
                  <w:rFonts w:ascii="Times New Roman" w:hAnsi="Times New Roman"/>
                  <w:sz w:val="16"/>
                  <w:szCs w:val="16"/>
                </w:rPr>
                <w:t>@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1A503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1A5039">
              <w:rPr>
                <w:rFonts w:ascii="Times New Roman" w:hAnsi="Times New Roman"/>
                <w:sz w:val="16"/>
                <w:szCs w:val="16"/>
              </w:rPr>
              <w:t xml:space="preserve"> ● </w:t>
            </w:r>
            <w:r w:rsidRPr="00901548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1A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1A5039">
                <w:rPr>
                  <w:rStyle w:val="a7"/>
                  <w:rFonts w:ascii="Times New Roman" w:hAnsi="Times New Roman"/>
                  <w:sz w:val="16"/>
                  <w:szCs w:val="16"/>
                </w:rPr>
                <w:t>://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1A503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1A5039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</w:t>
            </w:r>
            <w:r w:rsidRPr="001A5039">
              <w:rPr>
                <w:rFonts w:ascii="Times New Roman" w:hAnsi="Times New Roman"/>
                <w:sz w:val="16"/>
                <w:szCs w:val="16"/>
              </w:rPr>
              <w:t xml:space="preserve">● 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telegram</w:t>
            </w:r>
            <w:r w:rsidRPr="001A5039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1A5039">
                <w:rPr>
                  <w:rStyle w:val="a7"/>
                  <w:rFonts w:ascii="Times New Roman" w:hAnsi="Times New Roman"/>
                  <w:sz w:val="16"/>
                  <w:szCs w:val="16"/>
                </w:rPr>
                <w:t>://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</w:t>
              </w:r>
              <w:r w:rsidRPr="001A503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me</w:t>
              </w:r>
              <w:r w:rsidRPr="001A5039">
                <w:rPr>
                  <w:rStyle w:val="a7"/>
                  <w:rFonts w:ascii="Times New Roman" w:hAnsi="Times New Roman"/>
                  <w:sz w:val="16"/>
                  <w:szCs w:val="16"/>
                </w:rPr>
                <w:t>/</w:t>
              </w:r>
              <w:proofErr w:type="spellStart"/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proofErr w:type="spellEnd"/>
            </w:hyperlink>
          </w:p>
        </w:tc>
      </w:tr>
    </w:tbl>
    <w:p w14:paraId="5208ABA6" w14:textId="77777777" w:rsidR="002A7A04" w:rsidRPr="001A5039" w:rsidRDefault="002A7A04" w:rsidP="00247969"/>
    <w:sectPr w:rsidR="002A7A04" w:rsidRPr="001A5039" w:rsidSect="007F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A04"/>
    <w:rsid w:val="000124AE"/>
    <w:rsid w:val="00014C59"/>
    <w:rsid w:val="0001719B"/>
    <w:rsid w:val="00017AA7"/>
    <w:rsid w:val="00017D1E"/>
    <w:rsid w:val="0003111F"/>
    <w:rsid w:val="00041C06"/>
    <w:rsid w:val="00064A05"/>
    <w:rsid w:val="000719DE"/>
    <w:rsid w:val="00082F21"/>
    <w:rsid w:val="00092DF0"/>
    <w:rsid w:val="00095893"/>
    <w:rsid w:val="0009640A"/>
    <w:rsid w:val="00097FBB"/>
    <w:rsid w:val="000A5135"/>
    <w:rsid w:val="000B5438"/>
    <w:rsid w:val="000D098B"/>
    <w:rsid w:val="000E2CBC"/>
    <w:rsid w:val="000F29D2"/>
    <w:rsid w:val="000F2AF6"/>
    <w:rsid w:val="000F4CB2"/>
    <w:rsid w:val="0010703F"/>
    <w:rsid w:val="00113034"/>
    <w:rsid w:val="00131241"/>
    <w:rsid w:val="0014049E"/>
    <w:rsid w:val="00146BB5"/>
    <w:rsid w:val="00163CA1"/>
    <w:rsid w:val="00166FD1"/>
    <w:rsid w:val="001704FD"/>
    <w:rsid w:val="00174698"/>
    <w:rsid w:val="00183FB5"/>
    <w:rsid w:val="00195983"/>
    <w:rsid w:val="001A5039"/>
    <w:rsid w:val="001B56C2"/>
    <w:rsid w:val="001E6CA4"/>
    <w:rsid w:val="001F6A75"/>
    <w:rsid w:val="00221D29"/>
    <w:rsid w:val="002278C6"/>
    <w:rsid w:val="002422E9"/>
    <w:rsid w:val="00242643"/>
    <w:rsid w:val="002449DE"/>
    <w:rsid w:val="00247969"/>
    <w:rsid w:val="00253577"/>
    <w:rsid w:val="002802A9"/>
    <w:rsid w:val="002A06E2"/>
    <w:rsid w:val="002A7A04"/>
    <w:rsid w:val="002B6EAE"/>
    <w:rsid w:val="002D10F4"/>
    <w:rsid w:val="002D189B"/>
    <w:rsid w:val="002F3935"/>
    <w:rsid w:val="003203D5"/>
    <w:rsid w:val="00331639"/>
    <w:rsid w:val="00340E49"/>
    <w:rsid w:val="00341B24"/>
    <w:rsid w:val="003470F1"/>
    <w:rsid w:val="0034747B"/>
    <w:rsid w:val="003651A4"/>
    <w:rsid w:val="00371370"/>
    <w:rsid w:val="00383DDA"/>
    <w:rsid w:val="003861B0"/>
    <w:rsid w:val="00393A9A"/>
    <w:rsid w:val="003A3740"/>
    <w:rsid w:val="003A4270"/>
    <w:rsid w:val="003D021A"/>
    <w:rsid w:val="003F5B94"/>
    <w:rsid w:val="003F60A9"/>
    <w:rsid w:val="00404789"/>
    <w:rsid w:val="004515A4"/>
    <w:rsid w:val="0045333B"/>
    <w:rsid w:val="00455399"/>
    <w:rsid w:val="00462635"/>
    <w:rsid w:val="00470D35"/>
    <w:rsid w:val="0047756D"/>
    <w:rsid w:val="004A085C"/>
    <w:rsid w:val="004C39BB"/>
    <w:rsid w:val="004F3178"/>
    <w:rsid w:val="00502ECC"/>
    <w:rsid w:val="005058B6"/>
    <w:rsid w:val="00516633"/>
    <w:rsid w:val="005179ED"/>
    <w:rsid w:val="005223BE"/>
    <w:rsid w:val="00551CF6"/>
    <w:rsid w:val="00555D82"/>
    <w:rsid w:val="00560DBD"/>
    <w:rsid w:val="005653EB"/>
    <w:rsid w:val="00581B61"/>
    <w:rsid w:val="00581C59"/>
    <w:rsid w:val="00584885"/>
    <w:rsid w:val="00585157"/>
    <w:rsid w:val="005913DD"/>
    <w:rsid w:val="005955DB"/>
    <w:rsid w:val="00595772"/>
    <w:rsid w:val="005A3CB5"/>
    <w:rsid w:val="005D0F3E"/>
    <w:rsid w:val="005D165C"/>
    <w:rsid w:val="005E2C12"/>
    <w:rsid w:val="005E5424"/>
    <w:rsid w:val="005E7470"/>
    <w:rsid w:val="005F7A38"/>
    <w:rsid w:val="006056DA"/>
    <w:rsid w:val="00607921"/>
    <w:rsid w:val="00612018"/>
    <w:rsid w:val="00643581"/>
    <w:rsid w:val="00654BB2"/>
    <w:rsid w:val="006572A7"/>
    <w:rsid w:val="00682218"/>
    <w:rsid w:val="006A79E1"/>
    <w:rsid w:val="006B31CD"/>
    <w:rsid w:val="006C2AFA"/>
    <w:rsid w:val="006D40C5"/>
    <w:rsid w:val="006E421C"/>
    <w:rsid w:val="006F6839"/>
    <w:rsid w:val="0070737F"/>
    <w:rsid w:val="00712259"/>
    <w:rsid w:val="00712FCB"/>
    <w:rsid w:val="00720E69"/>
    <w:rsid w:val="0072114D"/>
    <w:rsid w:val="007270CD"/>
    <w:rsid w:val="007329E2"/>
    <w:rsid w:val="00741FE1"/>
    <w:rsid w:val="007439E6"/>
    <w:rsid w:val="00744E4F"/>
    <w:rsid w:val="00764320"/>
    <w:rsid w:val="00772C81"/>
    <w:rsid w:val="00774F45"/>
    <w:rsid w:val="0079162E"/>
    <w:rsid w:val="007935F5"/>
    <w:rsid w:val="007D017E"/>
    <w:rsid w:val="007E2499"/>
    <w:rsid w:val="007E35C7"/>
    <w:rsid w:val="007E4445"/>
    <w:rsid w:val="007E592B"/>
    <w:rsid w:val="007F272B"/>
    <w:rsid w:val="00801DE8"/>
    <w:rsid w:val="00820A43"/>
    <w:rsid w:val="008307AA"/>
    <w:rsid w:val="008913F9"/>
    <w:rsid w:val="008939DC"/>
    <w:rsid w:val="008A0393"/>
    <w:rsid w:val="008B5725"/>
    <w:rsid w:val="008B7F9D"/>
    <w:rsid w:val="008D118F"/>
    <w:rsid w:val="008D4284"/>
    <w:rsid w:val="00901548"/>
    <w:rsid w:val="009151F8"/>
    <w:rsid w:val="00970F0F"/>
    <w:rsid w:val="00972ED3"/>
    <w:rsid w:val="00990969"/>
    <w:rsid w:val="00990EA0"/>
    <w:rsid w:val="00995627"/>
    <w:rsid w:val="009B776F"/>
    <w:rsid w:val="009F2B06"/>
    <w:rsid w:val="009F2EC3"/>
    <w:rsid w:val="00A16C69"/>
    <w:rsid w:val="00A75757"/>
    <w:rsid w:val="00AA4019"/>
    <w:rsid w:val="00AC20D3"/>
    <w:rsid w:val="00AD0BBD"/>
    <w:rsid w:val="00AE1A36"/>
    <w:rsid w:val="00B0166C"/>
    <w:rsid w:val="00B02EC6"/>
    <w:rsid w:val="00B04AB8"/>
    <w:rsid w:val="00B11E4B"/>
    <w:rsid w:val="00B30494"/>
    <w:rsid w:val="00B3739D"/>
    <w:rsid w:val="00B40062"/>
    <w:rsid w:val="00B44156"/>
    <w:rsid w:val="00B46392"/>
    <w:rsid w:val="00B80B18"/>
    <w:rsid w:val="00B83BC0"/>
    <w:rsid w:val="00BA0D09"/>
    <w:rsid w:val="00BA2F51"/>
    <w:rsid w:val="00BD1885"/>
    <w:rsid w:val="00BF2312"/>
    <w:rsid w:val="00BF6EF2"/>
    <w:rsid w:val="00C41F74"/>
    <w:rsid w:val="00C576FC"/>
    <w:rsid w:val="00C6557D"/>
    <w:rsid w:val="00CA7329"/>
    <w:rsid w:val="00CC4AFE"/>
    <w:rsid w:val="00CF6136"/>
    <w:rsid w:val="00CF7EBD"/>
    <w:rsid w:val="00D1723E"/>
    <w:rsid w:val="00D32024"/>
    <w:rsid w:val="00D3260A"/>
    <w:rsid w:val="00D366E8"/>
    <w:rsid w:val="00D57777"/>
    <w:rsid w:val="00D74041"/>
    <w:rsid w:val="00DA228D"/>
    <w:rsid w:val="00DB1281"/>
    <w:rsid w:val="00DB5859"/>
    <w:rsid w:val="00DD13FF"/>
    <w:rsid w:val="00DD6D0E"/>
    <w:rsid w:val="00DE2B60"/>
    <w:rsid w:val="00E00BA4"/>
    <w:rsid w:val="00E00D6F"/>
    <w:rsid w:val="00E02482"/>
    <w:rsid w:val="00E156F7"/>
    <w:rsid w:val="00E16981"/>
    <w:rsid w:val="00E1775A"/>
    <w:rsid w:val="00E23100"/>
    <w:rsid w:val="00E37141"/>
    <w:rsid w:val="00E454B0"/>
    <w:rsid w:val="00E52287"/>
    <w:rsid w:val="00E539A8"/>
    <w:rsid w:val="00E54E9C"/>
    <w:rsid w:val="00E6235E"/>
    <w:rsid w:val="00E70D90"/>
    <w:rsid w:val="00E7307B"/>
    <w:rsid w:val="00E824C8"/>
    <w:rsid w:val="00EB5B85"/>
    <w:rsid w:val="00EB6094"/>
    <w:rsid w:val="00EB6A8C"/>
    <w:rsid w:val="00EC0F19"/>
    <w:rsid w:val="00ED4D5F"/>
    <w:rsid w:val="00EE0952"/>
    <w:rsid w:val="00EF52A2"/>
    <w:rsid w:val="00EF54E8"/>
    <w:rsid w:val="00F045EF"/>
    <w:rsid w:val="00F05BE2"/>
    <w:rsid w:val="00F12A0E"/>
    <w:rsid w:val="00F40924"/>
    <w:rsid w:val="00F51D7A"/>
    <w:rsid w:val="00F84F8D"/>
    <w:rsid w:val="00FA3471"/>
    <w:rsid w:val="00FD0BD0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CEAD"/>
  <w15:docId w15:val="{6C47C291-7E06-4413-807F-F34EF7E2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7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7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7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rgt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torg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torgi@orgtorg.by" TargetMode="External"/><Relationship Id="rId5" Type="http://schemas.openxmlformats.org/officeDocument/2006/relationships/hyperlink" Target="https://orgtorg.by/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D959-DDB8-45B7-BDC3-2394924E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2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Макар Дарья</cp:lastModifiedBy>
  <cp:revision>125</cp:revision>
  <cp:lastPrinted>2022-03-23T11:58:00Z</cp:lastPrinted>
  <dcterms:created xsi:type="dcterms:W3CDTF">2019-05-20T09:01:00Z</dcterms:created>
  <dcterms:modified xsi:type="dcterms:W3CDTF">2024-05-02T14:57:00Z</dcterms:modified>
</cp:coreProperties>
</file>