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20160" w14:textId="77777777" w:rsidR="0050251C" w:rsidRDefault="00A25306" w:rsidP="00A25306">
      <w:pPr>
        <w:jc w:val="center"/>
        <w:rPr>
          <w:b/>
          <w:caps/>
          <w:sz w:val="30"/>
          <w:szCs w:val="30"/>
        </w:rPr>
      </w:pPr>
      <w:r w:rsidRPr="0050251C">
        <w:rPr>
          <w:b/>
          <w:caps/>
          <w:sz w:val="30"/>
          <w:szCs w:val="30"/>
        </w:rPr>
        <w:t>Отделение социальной реабилитации,</w:t>
      </w:r>
    </w:p>
    <w:p w14:paraId="71CFD9AB" w14:textId="11ABA9E7" w:rsidR="00A25306" w:rsidRPr="0050251C" w:rsidRDefault="00A25306" w:rsidP="00A25306">
      <w:pPr>
        <w:jc w:val="center"/>
        <w:rPr>
          <w:b/>
          <w:caps/>
          <w:sz w:val="30"/>
          <w:szCs w:val="30"/>
        </w:rPr>
      </w:pPr>
      <w:r w:rsidRPr="0050251C">
        <w:rPr>
          <w:b/>
          <w:caps/>
          <w:sz w:val="30"/>
          <w:szCs w:val="30"/>
        </w:rPr>
        <w:t xml:space="preserve"> абилитации инвалидов</w:t>
      </w:r>
    </w:p>
    <w:p w14:paraId="4DDE7A31" w14:textId="29F16A9F" w:rsidR="00A25306" w:rsidRDefault="00A25306" w:rsidP="00A25306">
      <w:pPr>
        <w:jc w:val="both"/>
        <w:rPr>
          <w:sz w:val="28"/>
          <w:szCs w:val="28"/>
        </w:rPr>
      </w:pPr>
    </w:p>
    <w:p w14:paraId="2D940E1C" w14:textId="040F9037" w:rsidR="00A770C8" w:rsidRPr="00BD571E" w:rsidRDefault="00E5796B" w:rsidP="00A25306">
      <w:pPr>
        <w:jc w:val="both"/>
        <w:rPr>
          <w:sz w:val="30"/>
          <w:szCs w:val="30"/>
        </w:rPr>
      </w:pPr>
      <w:r w:rsidRPr="00BD571E">
        <w:rPr>
          <w:noProof/>
          <w:sz w:val="30"/>
          <w:szCs w:val="30"/>
        </w:rPr>
        <w:drawing>
          <wp:anchor distT="0" distB="0" distL="114300" distR="114300" simplePos="0" relativeHeight="251658240" behindDoc="1" locked="0" layoutInCell="1" allowOverlap="1" wp14:anchorId="641C45A6" wp14:editId="109A3160">
            <wp:simplePos x="0" y="0"/>
            <wp:positionH relativeFrom="column">
              <wp:posOffset>-3810</wp:posOffset>
            </wp:positionH>
            <wp:positionV relativeFrom="paragraph">
              <wp:posOffset>4445</wp:posOffset>
            </wp:positionV>
            <wp:extent cx="2798445" cy="1647825"/>
            <wp:effectExtent l="0" t="0" r="1905" b="9525"/>
            <wp:wrapThrough wrapText="bothSides">
              <wp:wrapPolygon edited="0">
                <wp:start x="0" y="0"/>
                <wp:lineTo x="0" y="21475"/>
                <wp:lineTo x="21468" y="21475"/>
                <wp:lineTo x="21468" y="0"/>
                <wp:lineTo x="0" y="0"/>
              </wp:wrapPolygon>
            </wp:wrapThrough>
            <wp:docPr id="13" name="Рисунок 13" descr="C:\Documents and Settings\User\Рабочий стол\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844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0C8" w:rsidRPr="00BD571E">
        <w:rPr>
          <w:b/>
          <w:bCs/>
          <w:sz w:val="30"/>
          <w:szCs w:val="30"/>
        </w:rPr>
        <w:t xml:space="preserve">Адрес: </w:t>
      </w:r>
      <w:r w:rsidR="00A770C8" w:rsidRPr="00BD571E">
        <w:rPr>
          <w:sz w:val="30"/>
          <w:szCs w:val="30"/>
        </w:rPr>
        <w:t xml:space="preserve">211174, Витебская область, </w:t>
      </w:r>
      <w:proofErr w:type="spellStart"/>
      <w:r w:rsidR="00A770C8" w:rsidRPr="00BD571E">
        <w:rPr>
          <w:sz w:val="30"/>
          <w:szCs w:val="30"/>
        </w:rPr>
        <w:t>г</w:t>
      </w:r>
      <w:proofErr w:type="gramStart"/>
      <w:r w:rsidR="00A770C8" w:rsidRPr="00BD571E">
        <w:rPr>
          <w:sz w:val="30"/>
          <w:szCs w:val="30"/>
        </w:rPr>
        <w:t>.Л</w:t>
      </w:r>
      <w:proofErr w:type="gramEnd"/>
      <w:r w:rsidR="00A770C8" w:rsidRPr="00BD571E">
        <w:rPr>
          <w:sz w:val="30"/>
          <w:szCs w:val="30"/>
        </w:rPr>
        <w:t>епель</w:t>
      </w:r>
      <w:proofErr w:type="spellEnd"/>
      <w:r w:rsidR="00A770C8" w:rsidRPr="00BD571E">
        <w:rPr>
          <w:sz w:val="30"/>
          <w:szCs w:val="30"/>
        </w:rPr>
        <w:t xml:space="preserve">, </w:t>
      </w:r>
      <w:proofErr w:type="spellStart"/>
      <w:r w:rsidR="00A770C8" w:rsidRPr="00BD571E">
        <w:rPr>
          <w:sz w:val="30"/>
          <w:szCs w:val="30"/>
        </w:rPr>
        <w:t>ул.</w:t>
      </w:r>
      <w:r w:rsidR="00C54546" w:rsidRPr="00BD571E">
        <w:rPr>
          <w:sz w:val="30"/>
          <w:szCs w:val="30"/>
        </w:rPr>
        <w:t>Лобанка</w:t>
      </w:r>
      <w:proofErr w:type="spellEnd"/>
      <w:r w:rsidR="00C54546" w:rsidRPr="00BD571E">
        <w:rPr>
          <w:sz w:val="30"/>
          <w:szCs w:val="30"/>
        </w:rPr>
        <w:t xml:space="preserve">, </w:t>
      </w:r>
      <w:r w:rsidR="00A770C8" w:rsidRPr="00BD571E">
        <w:rPr>
          <w:sz w:val="30"/>
          <w:szCs w:val="30"/>
        </w:rPr>
        <w:t>30</w:t>
      </w:r>
    </w:p>
    <w:p w14:paraId="5CD176EF" w14:textId="77777777" w:rsidR="00A770C8" w:rsidRDefault="00A770C8" w:rsidP="00A770C8">
      <w:pPr>
        <w:jc w:val="both"/>
        <w:rPr>
          <w:sz w:val="30"/>
          <w:szCs w:val="30"/>
        </w:rPr>
      </w:pPr>
    </w:p>
    <w:p w14:paraId="416BD463" w14:textId="4FE9F5EC" w:rsidR="007F1B01" w:rsidRDefault="00A25306" w:rsidP="00A770C8">
      <w:pPr>
        <w:jc w:val="both"/>
        <w:rPr>
          <w:sz w:val="30"/>
          <w:szCs w:val="30"/>
        </w:rPr>
      </w:pPr>
      <w:r w:rsidRPr="00A770C8">
        <w:rPr>
          <w:b/>
          <w:bCs/>
          <w:sz w:val="30"/>
          <w:szCs w:val="30"/>
        </w:rPr>
        <w:t>Заведующий отделением</w:t>
      </w:r>
      <w:r w:rsidR="00A770C8" w:rsidRPr="00A770C8">
        <w:rPr>
          <w:b/>
          <w:bCs/>
          <w:sz w:val="30"/>
          <w:szCs w:val="30"/>
        </w:rPr>
        <w:t>:</w:t>
      </w:r>
      <w:r>
        <w:rPr>
          <w:sz w:val="30"/>
          <w:szCs w:val="30"/>
        </w:rPr>
        <w:t xml:space="preserve"> </w:t>
      </w:r>
      <w:proofErr w:type="spellStart"/>
      <w:r>
        <w:rPr>
          <w:sz w:val="30"/>
          <w:szCs w:val="30"/>
        </w:rPr>
        <w:t>Симако</w:t>
      </w:r>
      <w:proofErr w:type="spellEnd"/>
      <w:r>
        <w:rPr>
          <w:sz w:val="30"/>
          <w:szCs w:val="30"/>
        </w:rPr>
        <w:t xml:space="preserve"> Зинаида Викторовна </w:t>
      </w:r>
    </w:p>
    <w:p w14:paraId="5DEAD4EF" w14:textId="3AFE1B58" w:rsidR="00A25306" w:rsidRDefault="00A25306" w:rsidP="00A770C8">
      <w:pPr>
        <w:jc w:val="both"/>
        <w:rPr>
          <w:sz w:val="30"/>
          <w:szCs w:val="30"/>
        </w:rPr>
      </w:pPr>
      <w:r>
        <w:rPr>
          <w:sz w:val="30"/>
          <w:szCs w:val="30"/>
        </w:rPr>
        <w:t xml:space="preserve">тел. </w:t>
      </w:r>
      <w:r w:rsidR="00A770C8">
        <w:rPr>
          <w:sz w:val="30"/>
          <w:szCs w:val="30"/>
        </w:rPr>
        <w:t xml:space="preserve">8 02132 </w:t>
      </w:r>
      <w:r>
        <w:rPr>
          <w:sz w:val="30"/>
          <w:szCs w:val="30"/>
        </w:rPr>
        <w:t xml:space="preserve">3-37-63, кабинет 28 </w:t>
      </w:r>
    </w:p>
    <w:p w14:paraId="1E5BE50F" w14:textId="77777777" w:rsidR="00A770C8" w:rsidRDefault="00A770C8" w:rsidP="00A770C8">
      <w:pPr>
        <w:jc w:val="both"/>
        <w:rPr>
          <w:sz w:val="30"/>
          <w:szCs w:val="30"/>
        </w:rPr>
      </w:pPr>
    </w:p>
    <w:p w14:paraId="05FE763E" w14:textId="77777777" w:rsidR="00E5796B" w:rsidRDefault="00E5796B" w:rsidP="00A770C8">
      <w:pPr>
        <w:jc w:val="both"/>
        <w:rPr>
          <w:b/>
          <w:bCs/>
          <w:sz w:val="30"/>
          <w:szCs w:val="30"/>
        </w:rPr>
      </w:pPr>
    </w:p>
    <w:p w14:paraId="05C643EF" w14:textId="77777777" w:rsidR="005427E5" w:rsidRDefault="00A770C8" w:rsidP="00E5796B">
      <w:pPr>
        <w:ind w:firstLine="709"/>
        <w:jc w:val="both"/>
        <w:rPr>
          <w:b/>
          <w:bCs/>
          <w:sz w:val="30"/>
          <w:szCs w:val="30"/>
        </w:rPr>
      </w:pPr>
      <w:r w:rsidRPr="007F1B01">
        <w:rPr>
          <w:b/>
          <w:bCs/>
          <w:sz w:val="30"/>
          <w:szCs w:val="30"/>
        </w:rPr>
        <w:t>Специалисты по социальной работе отделения:</w:t>
      </w:r>
    </w:p>
    <w:p w14:paraId="7193F3A7" w14:textId="115DC1DB" w:rsidR="00A770C8" w:rsidRPr="00C54546" w:rsidRDefault="007F1B01" w:rsidP="00BE2827">
      <w:pPr>
        <w:ind w:firstLine="709"/>
        <w:jc w:val="both"/>
        <w:rPr>
          <w:sz w:val="30"/>
          <w:szCs w:val="30"/>
        </w:rPr>
      </w:pPr>
      <w:proofErr w:type="spellStart"/>
      <w:r w:rsidRPr="00C54546">
        <w:rPr>
          <w:sz w:val="30"/>
          <w:szCs w:val="30"/>
        </w:rPr>
        <w:t>Куновская</w:t>
      </w:r>
      <w:proofErr w:type="spellEnd"/>
      <w:r w:rsidRPr="00C54546">
        <w:rPr>
          <w:sz w:val="30"/>
          <w:szCs w:val="30"/>
        </w:rPr>
        <w:t xml:space="preserve"> Анастасия Олеговна</w:t>
      </w:r>
    </w:p>
    <w:p w14:paraId="49A43347" w14:textId="7FF953A3" w:rsidR="005427E5" w:rsidRDefault="005427E5" w:rsidP="00BE2827">
      <w:pPr>
        <w:pStyle w:val="a4"/>
        <w:ind w:left="0" w:firstLine="709"/>
        <w:rPr>
          <w:sz w:val="30"/>
          <w:szCs w:val="30"/>
        </w:rPr>
      </w:pPr>
      <w:r w:rsidRPr="005427E5">
        <w:rPr>
          <w:sz w:val="30"/>
          <w:szCs w:val="30"/>
        </w:rPr>
        <w:t>Петухова Елена Викторовна</w:t>
      </w:r>
    </w:p>
    <w:p w14:paraId="021D30DE" w14:textId="77777777" w:rsidR="005427E5" w:rsidRPr="005427E5" w:rsidRDefault="005427E5" w:rsidP="00BE2827">
      <w:pPr>
        <w:pStyle w:val="a4"/>
        <w:ind w:left="0" w:firstLine="709"/>
        <w:jc w:val="both"/>
        <w:rPr>
          <w:sz w:val="30"/>
          <w:szCs w:val="30"/>
        </w:rPr>
      </w:pPr>
      <w:r w:rsidRPr="005427E5">
        <w:rPr>
          <w:sz w:val="30"/>
          <w:szCs w:val="30"/>
        </w:rPr>
        <w:t xml:space="preserve">тел. 8 02132 3-37-63, кабинет 28 </w:t>
      </w:r>
    </w:p>
    <w:p w14:paraId="03601B8C" w14:textId="77777777" w:rsidR="0050251C" w:rsidRDefault="0050251C" w:rsidP="00A25306">
      <w:pPr>
        <w:ind w:firstLine="720"/>
        <w:jc w:val="both"/>
        <w:rPr>
          <w:b/>
          <w:bCs/>
          <w:i/>
          <w:iCs/>
          <w:sz w:val="30"/>
          <w:szCs w:val="30"/>
        </w:rPr>
      </w:pPr>
    </w:p>
    <w:p w14:paraId="14F7BB8E" w14:textId="520FAB51" w:rsidR="00A25306" w:rsidRDefault="00A25306" w:rsidP="00A25306">
      <w:pPr>
        <w:ind w:firstLine="720"/>
        <w:jc w:val="both"/>
        <w:rPr>
          <w:sz w:val="30"/>
          <w:szCs w:val="30"/>
        </w:rPr>
      </w:pPr>
      <w:r w:rsidRPr="00AE5B60">
        <w:rPr>
          <w:b/>
          <w:bCs/>
          <w:i/>
          <w:iCs/>
          <w:sz w:val="30"/>
          <w:szCs w:val="30"/>
        </w:rPr>
        <w:t>Целью</w:t>
      </w:r>
      <w:r w:rsidRPr="00AE5B60">
        <w:rPr>
          <w:sz w:val="30"/>
          <w:szCs w:val="30"/>
        </w:rPr>
        <w:t xml:space="preserve"> </w:t>
      </w:r>
      <w:bookmarkStart w:id="0" w:name="_Hlk64992692"/>
      <w:r w:rsidR="000823A3">
        <w:rPr>
          <w:sz w:val="30"/>
          <w:szCs w:val="30"/>
        </w:rPr>
        <w:t xml:space="preserve">отделения </w:t>
      </w:r>
      <w:r w:rsidR="00AE5B60" w:rsidRPr="00AE5B60">
        <w:rPr>
          <w:sz w:val="30"/>
          <w:szCs w:val="30"/>
        </w:rPr>
        <w:t>социальной реабилитации</w:t>
      </w:r>
      <w:r w:rsidR="00AE5B60">
        <w:rPr>
          <w:sz w:val="30"/>
          <w:szCs w:val="30"/>
        </w:rPr>
        <w:t>,</w:t>
      </w:r>
      <w:r w:rsidR="00355050">
        <w:rPr>
          <w:sz w:val="30"/>
          <w:szCs w:val="30"/>
        </w:rPr>
        <w:t xml:space="preserve"> </w:t>
      </w:r>
      <w:proofErr w:type="spellStart"/>
      <w:r w:rsidR="00355050">
        <w:rPr>
          <w:sz w:val="30"/>
          <w:szCs w:val="30"/>
        </w:rPr>
        <w:t>абилитации</w:t>
      </w:r>
      <w:proofErr w:type="spellEnd"/>
      <w:r w:rsidR="00355050">
        <w:rPr>
          <w:sz w:val="30"/>
          <w:szCs w:val="30"/>
        </w:rPr>
        <w:t xml:space="preserve"> является содействие социализации, социальной адаптации и интеграции инвалидов</w:t>
      </w:r>
      <w:r w:rsidR="00E73F95">
        <w:rPr>
          <w:sz w:val="30"/>
          <w:szCs w:val="30"/>
        </w:rPr>
        <w:t xml:space="preserve">, восстановление разрушенных или утраченных ими социальных связей и отношений, социального статуса; создание условий для достижения ими максимально </w:t>
      </w:r>
      <w:r w:rsidR="002C55A8">
        <w:rPr>
          <w:sz w:val="30"/>
          <w:szCs w:val="30"/>
        </w:rPr>
        <w:t>возможной степени самостоятельности и независимого проживания, для повышения индивидуальной мобильности</w:t>
      </w:r>
      <w:r w:rsidR="00534D72">
        <w:rPr>
          <w:sz w:val="30"/>
          <w:szCs w:val="30"/>
        </w:rPr>
        <w:t xml:space="preserve"> и участия в жизни общества наравне с другими гражданами.</w:t>
      </w:r>
      <w:r w:rsidR="00AE5B60">
        <w:rPr>
          <w:sz w:val="30"/>
          <w:szCs w:val="30"/>
        </w:rPr>
        <w:t xml:space="preserve"> </w:t>
      </w:r>
      <w:bookmarkEnd w:id="0"/>
    </w:p>
    <w:p w14:paraId="0EE51801" w14:textId="3C3F9D45" w:rsidR="00F27D62" w:rsidRDefault="00F27D62" w:rsidP="00A25306">
      <w:pPr>
        <w:ind w:firstLine="720"/>
        <w:jc w:val="both"/>
        <w:rPr>
          <w:sz w:val="30"/>
          <w:szCs w:val="30"/>
        </w:rPr>
      </w:pPr>
      <w:r w:rsidRPr="00F27D62">
        <w:rPr>
          <w:b/>
          <w:bCs/>
          <w:i/>
          <w:iCs/>
          <w:sz w:val="30"/>
          <w:szCs w:val="30"/>
        </w:rPr>
        <w:t>Направления отделения:</w:t>
      </w:r>
      <w:r>
        <w:rPr>
          <w:sz w:val="30"/>
          <w:szCs w:val="30"/>
        </w:rPr>
        <w:t xml:space="preserve"> </w:t>
      </w:r>
    </w:p>
    <w:p w14:paraId="6F812BE4" w14:textId="3DA46EAA" w:rsidR="00415493" w:rsidRDefault="00415493" w:rsidP="00A25306">
      <w:pPr>
        <w:ind w:firstLine="720"/>
        <w:jc w:val="both"/>
        <w:rPr>
          <w:sz w:val="30"/>
          <w:szCs w:val="30"/>
        </w:rPr>
      </w:pPr>
      <w:r>
        <w:rPr>
          <w:sz w:val="30"/>
          <w:szCs w:val="30"/>
        </w:rPr>
        <w:t xml:space="preserve"> </w:t>
      </w:r>
      <w:proofErr w:type="gramStart"/>
      <w:r>
        <w:rPr>
          <w:sz w:val="30"/>
          <w:szCs w:val="30"/>
        </w:rPr>
        <w:t xml:space="preserve">социально-бытовая реабилитация, </w:t>
      </w:r>
      <w:proofErr w:type="spellStart"/>
      <w:r>
        <w:rPr>
          <w:sz w:val="30"/>
          <w:szCs w:val="30"/>
        </w:rPr>
        <w:t>абилитация</w:t>
      </w:r>
      <w:proofErr w:type="spellEnd"/>
      <w:r>
        <w:rPr>
          <w:sz w:val="30"/>
          <w:szCs w:val="30"/>
        </w:rPr>
        <w:t>, включающая формирование (восстановление, развитие) навыков самообслуживания и иных социальных (бытовых, коммуникативных) навыков;</w:t>
      </w:r>
      <w:proofErr w:type="gramEnd"/>
    </w:p>
    <w:p w14:paraId="0EC88412" w14:textId="05C0A39C" w:rsidR="00415493" w:rsidRDefault="0012550E" w:rsidP="00A25306">
      <w:pPr>
        <w:ind w:firstLine="720"/>
        <w:jc w:val="both"/>
        <w:rPr>
          <w:sz w:val="30"/>
          <w:szCs w:val="30"/>
        </w:rPr>
      </w:pPr>
      <w:r>
        <w:rPr>
          <w:sz w:val="30"/>
          <w:szCs w:val="30"/>
        </w:rPr>
        <w:t xml:space="preserve">социально-психологическая реабилитация, </w:t>
      </w:r>
      <w:proofErr w:type="spellStart"/>
      <w:r>
        <w:rPr>
          <w:sz w:val="30"/>
          <w:szCs w:val="30"/>
        </w:rPr>
        <w:t>абилитация</w:t>
      </w:r>
      <w:proofErr w:type="spellEnd"/>
      <w:r>
        <w:rPr>
          <w:sz w:val="30"/>
          <w:szCs w:val="30"/>
        </w:rPr>
        <w:t xml:space="preserve"> и психологическая помощь;</w:t>
      </w:r>
    </w:p>
    <w:p w14:paraId="72BCB81D" w14:textId="2E54C49B" w:rsidR="0012550E" w:rsidRDefault="0012550E" w:rsidP="00A25306">
      <w:pPr>
        <w:ind w:firstLine="720"/>
        <w:jc w:val="both"/>
        <w:rPr>
          <w:sz w:val="30"/>
          <w:szCs w:val="30"/>
        </w:rPr>
      </w:pPr>
      <w:r>
        <w:rPr>
          <w:sz w:val="30"/>
          <w:szCs w:val="30"/>
        </w:rPr>
        <w:t xml:space="preserve">социальное обслуживание, включая оказание </w:t>
      </w:r>
      <w:r w:rsidR="00D42846">
        <w:rPr>
          <w:sz w:val="30"/>
          <w:szCs w:val="30"/>
        </w:rPr>
        <w:t>услуги персонального ассистента;</w:t>
      </w:r>
    </w:p>
    <w:p w14:paraId="7DDAC70B" w14:textId="7EA7C22E" w:rsidR="006F2841" w:rsidRDefault="006F2841" w:rsidP="00A25306">
      <w:pPr>
        <w:ind w:firstLine="720"/>
        <w:jc w:val="both"/>
        <w:rPr>
          <w:sz w:val="30"/>
          <w:szCs w:val="30"/>
        </w:rPr>
      </w:pPr>
      <w:r>
        <w:rPr>
          <w:sz w:val="30"/>
          <w:szCs w:val="30"/>
        </w:rPr>
        <w:t>развитие творчества, досуга, физической культуры и спорта инвалидов;</w:t>
      </w:r>
    </w:p>
    <w:p w14:paraId="5871A551" w14:textId="6BE8CEB8" w:rsidR="00D37A96" w:rsidRDefault="00D37A96" w:rsidP="00A25306">
      <w:pPr>
        <w:ind w:firstLine="720"/>
        <w:jc w:val="both"/>
        <w:rPr>
          <w:sz w:val="30"/>
          <w:szCs w:val="30"/>
        </w:rPr>
      </w:pPr>
      <w:r>
        <w:rPr>
          <w:sz w:val="30"/>
          <w:szCs w:val="30"/>
        </w:rPr>
        <w:t>обеспечение техническими средствами социальной реабилитации;</w:t>
      </w:r>
    </w:p>
    <w:p w14:paraId="626D4EDE" w14:textId="70FBD5CF" w:rsidR="00D37A96" w:rsidRPr="00F27D62" w:rsidRDefault="00D37A96" w:rsidP="00A25306">
      <w:pPr>
        <w:ind w:firstLine="720"/>
        <w:jc w:val="both"/>
        <w:rPr>
          <w:sz w:val="30"/>
          <w:szCs w:val="30"/>
        </w:rPr>
      </w:pPr>
      <w:r>
        <w:rPr>
          <w:sz w:val="30"/>
          <w:szCs w:val="30"/>
        </w:rPr>
        <w:t xml:space="preserve">иные виды социальной реабилитации, </w:t>
      </w:r>
      <w:proofErr w:type="spellStart"/>
      <w:r>
        <w:rPr>
          <w:sz w:val="30"/>
          <w:szCs w:val="30"/>
        </w:rPr>
        <w:t>абилитации</w:t>
      </w:r>
      <w:proofErr w:type="spellEnd"/>
      <w:r>
        <w:rPr>
          <w:sz w:val="30"/>
          <w:szCs w:val="30"/>
        </w:rPr>
        <w:t xml:space="preserve"> инвалидов в соответствии с </w:t>
      </w:r>
      <w:r w:rsidR="004A7A86">
        <w:rPr>
          <w:sz w:val="30"/>
          <w:szCs w:val="30"/>
        </w:rPr>
        <w:t xml:space="preserve">индивидуальной программой реабилитации, </w:t>
      </w:r>
      <w:proofErr w:type="spellStart"/>
      <w:r w:rsidR="004A7A86">
        <w:rPr>
          <w:sz w:val="30"/>
          <w:szCs w:val="30"/>
        </w:rPr>
        <w:t>абилитации</w:t>
      </w:r>
      <w:proofErr w:type="spellEnd"/>
      <w:r>
        <w:rPr>
          <w:sz w:val="30"/>
          <w:szCs w:val="30"/>
        </w:rPr>
        <w:t>.</w:t>
      </w:r>
    </w:p>
    <w:p w14:paraId="7EE2EB2F" w14:textId="3E2C31C5" w:rsidR="00A25306" w:rsidRDefault="00A25306" w:rsidP="00A25306">
      <w:pPr>
        <w:ind w:firstLine="708"/>
        <w:jc w:val="both"/>
        <w:rPr>
          <w:sz w:val="30"/>
          <w:szCs w:val="30"/>
          <w:shd w:val="clear" w:color="auto" w:fill="FFFFFF"/>
        </w:rPr>
      </w:pPr>
      <w:proofErr w:type="gramStart"/>
      <w:r w:rsidRPr="00107AAF">
        <w:rPr>
          <w:b/>
          <w:bCs/>
          <w:i/>
          <w:iCs/>
          <w:sz w:val="30"/>
          <w:szCs w:val="30"/>
        </w:rPr>
        <w:t>Основными задачами деятельности отделения является:</w:t>
      </w:r>
      <w:r>
        <w:rPr>
          <w:sz w:val="30"/>
          <w:szCs w:val="30"/>
        </w:rPr>
        <w:t xml:space="preserve"> оказание инвалидам социальных услуг </w:t>
      </w:r>
      <w:r>
        <w:rPr>
          <w:sz w:val="30"/>
          <w:szCs w:val="30"/>
          <w:shd w:val="clear" w:color="auto" w:fill="FFFFFF"/>
        </w:rPr>
        <w:t xml:space="preserve">в форме полустационарного социального обслуживания </w:t>
      </w:r>
      <w:r>
        <w:rPr>
          <w:sz w:val="30"/>
          <w:szCs w:val="30"/>
        </w:rPr>
        <w:t xml:space="preserve">(в соответствии с </w:t>
      </w:r>
      <w:r>
        <w:rPr>
          <w:sz w:val="30"/>
          <w:szCs w:val="30"/>
          <w:shd w:val="clear" w:color="auto" w:fill="FFFFFF"/>
        </w:rPr>
        <w:t xml:space="preserve">Перечнем бесплатных и общедоступных социальных услуг государственных учреждений </w:t>
      </w:r>
      <w:r>
        <w:rPr>
          <w:sz w:val="30"/>
          <w:szCs w:val="30"/>
          <w:shd w:val="clear" w:color="auto" w:fill="FFFFFF"/>
        </w:rPr>
        <w:lastRenderedPageBreak/>
        <w:t>социального обслуживания с нормами и нормативами обеспеченности</w:t>
      </w:r>
      <w:proofErr w:type="gramEnd"/>
      <w:r>
        <w:rPr>
          <w:sz w:val="30"/>
          <w:szCs w:val="30"/>
          <w:shd w:val="clear" w:color="auto" w:fill="FFFFFF"/>
        </w:rPr>
        <w:t xml:space="preserve"> граждан этими услугами, утверждено постановлением Совета Министров Республики Беларусь </w:t>
      </w:r>
      <w:r w:rsidR="000823A3">
        <w:rPr>
          <w:sz w:val="30"/>
          <w:szCs w:val="30"/>
          <w:shd w:val="clear" w:color="auto" w:fill="FFFFFF"/>
        </w:rPr>
        <w:t xml:space="preserve">от </w:t>
      </w:r>
      <w:r>
        <w:rPr>
          <w:sz w:val="30"/>
          <w:szCs w:val="30"/>
          <w:shd w:val="clear" w:color="auto" w:fill="FFFFFF"/>
        </w:rPr>
        <w:t>27 декабря 2012 г. № 1218 «О некоторых вопросах оказания социальных услуг» (далее Перечень).</w:t>
      </w:r>
    </w:p>
    <w:p w14:paraId="74259DE9" w14:textId="665E4445" w:rsidR="00A25306" w:rsidRDefault="00A25306" w:rsidP="00A25306">
      <w:pPr>
        <w:ind w:firstLine="708"/>
        <w:jc w:val="both"/>
        <w:rPr>
          <w:sz w:val="30"/>
          <w:szCs w:val="30"/>
        </w:rPr>
      </w:pPr>
      <w:r w:rsidRPr="00107AAF">
        <w:rPr>
          <w:b/>
          <w:bCs/>
          <w:i/>
          <w:iCs/>
          <w:sz w:val="30"/>
          <w:szCs w:val="30"/>
          <w:shd w:val="clear" w:color="auto" w:fill="FFFFFF"/>
        </w:rPr>
        <w:t>Социальные услуги оказываются</w:t>
      </w:r>
      <w:r w:rsidRPr="00107AAF">
        <w:rPr>
          <w:i/>
          <w:iCs/>
          <w:sz w:val="30"/>
          <w:szCs w:val="30"/>
          <w:shd w:val="clear" w:color="auto" w:fill="FFFFFF"/>
        </w:rPr>
        <w:t>:</w:t>
      </w:r>
      <w:r>
        <w:rPr>
          <w:sz w:val="30"/>
          <w:szCs w:val="30"/>
          <w:shd w:val="clear" w:color="auto" w:fill="FFFFFF"/>
        </w:rPr>
        <w:t xml:space="preserve"> </w:t>
      </w:r>
      <w:r>
        <w:rPr>
          <w:sz w:val="30"/>
          <w:szCs w:val="30"/>
        </w:rP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14:paraId="1B74419B" w14:textId="77777777" w:rsidR="00107AAF" w:rsidRPr="00107AAF" w:rsidRDefault="00107AAF" w:rsidP="0050251C">
      <w:pPr>
        <w:pStyle w:val="newncpi"/>
        <w:ind w:firstLine="709"/>
        <w:rPr>
          <w:b/>
          <w:bCs/>
          <w:i/>
          <w:iCs/>
          <w:sz w:val="30"/>
          <w:szCs w:val="30"/>
        </w:rPr>
      </w:pPr>
      <w:r w:rsidRPr="00107AAF">
        <w:rPr>
          <w:b/>
          <w:bCs/>
          <w:i/>
          <w:iCs/>
          <w:sz w:val="30"/>
          <w:szCs w:val="30"/>
        </w:rPr>
        <w:t>Структура отделения включает:</w:t>
      </w:r>
    </w:p>
    <w:p w14:paraId="56059CEA" w14:textId="0EB49A93" w:rsidR="00107AAF" w:rsidRDefault="00107AAF" w:rsidP="00107AAF">
      <w:pPr>
        <w:pStyle w:val="ConsPlusNormal"/>
        <w:widowControl/>
        <w:jc w:val="both"/>
        <w:rPr>
          <w:rFonts w:ascii="Times New Roman" w:hAnsi="Times New Roman" w:cs="Times New Roman"/>
          <w:sz w:val="30"/>
          <w:szCs w:val="30"/>
        </w:rPr>
      </w:pPr>
      <w:r>
        <w:rPr>
          <w:rFonts w:ascii="Times New Roman" w:hAnsi="Times New Roman" w:cs="Times New Roman"/>
          <w:sz w:val="30"/>
          <w:szCs w:val="30"/>
        </w:rPr>
        <w:t xml:space="preserve">компьютерный кружок – обучение компьютерной грамотности, пользованию электронной почтой и сетью Интернет, модельно-игровыми программами. </w:t>
      </w:r>
      <w:bookmarkStart w:id="1" w:name="_Hlk3884694"/>
    </w:p>
    <w:bookmarkEnd w:id="1"/>
    <w:p w14:paraId="3061B365" w14:textId="64E4510C" w:rsidR="00107AAF" w:rsidRDefault="00107AAF" w:rsidP="00107AAF">
      <w:pPr>
        <w:pStyle w:val="ConsPlusNormal"/>
        <w:widowControl/>
        <w:jc w:val="both"/>
        <w:rPr>
          <w:rFonts w:ascii="Times New Roman" w:hAnsi="Times New Roman" w:cs="Times New Roman"/>
          <w:sz w:val="30"/>
          <w:szCs w:val="30"/>
        </w:rPr>
      </w:pPr>
      <w:r>
        <w:rPr>
          <w:rFonts w:ascii="Times New Roman" w:hAnsi="Times New Roman" w:cs="Times New Roman"/>
          <w:sz w:val="30"/>
          <w:szCs w:val="30"/>
        </w:rPr>
        <w:t>спортивная секция – оздоровление инвалидов посредством общеразвивающих, спортивно-прикладных, корригирующих, дыхательных и других упражнений, занятий на тренажерах;</w:t>
      </w:r>
    </w:p>
    <w:p w14:paraId="2F2C033B" w14:textId="4B192B40" w:rsidR="00107AAF" w:rsidRDefault="00107AAF" w:rsidP="00107AAF">
      <w:pPr>
        <w:ind w:firstLine="708"/>
        <w:jc w:val="both"/>
        <w:rPr>
          <w:color w:val="000000" w:themeColor="text1"/>
          <w:sz w:val="30"/>
          <w:szCs w:val="30"/>
        </w:rPr>
      </w:pPr>
      <w:r>
        <w:rPr>
          <w:sz w:val="30"/>
          <w:szCs w:val="30"/>
        </w:rPr>
        <w:t xml:space="preserve">кружок декоративно-прикладного творчества – обучение различным видам </w:t>
      </w:r>
      <w:r>
        <w:rPr>
          <w:color w:val="000000" w:themeColor="text1"/>
          <w:sz w:val="30"/>
          <w:szCs w:val="30"/>
        </w:rPr>
        <w:t xml:space="preserve">декоративно-прикладного творчества: вышивание, витражная роспись, валяние из шерсти, </w:t>
      </w:r>
      <w:proofErr w:type="gramStart"/>
      <w:r>
        <w:rPr>
          <w:color w:val="000000" w:themeColor="text1"/>
          <w:sz w:val="30"/>
          <w:szCs w:val="30"/>
        </w:rPr>
        <w:t>батике</w:t>
      </w:r>
      <w:proofErr w:type="gramEnd"/>
      <w:r>
        <w:rPr>
          <w:color w:val="000000" w:themeColor="text1"/>
          <w:sz w:val="30"/>
          <w:szCs w:val="30"/>
        </w:rPr>
        <w:t xml:space="preserve"> и др.;</w:t>
      </w:r>
    </w:p>
    <w:p w14:paraId="4684CA98" w14:textId="5E7DB7B9" w:rsidR="00107AAF" w:rsidRDefault="00107AAF" w:rsidP="00107AAF">
      <w:pPr>
        <w:pStyle w:val="ConsPlusNormal"/>
        <w:jc w:val="both"/>
        <w:rPr>
          <w:rFonts w:ascii="Times New Roman" w:hAnsi="Times New Roman" w:cs="Times New Roman"/>
          <w:sz w:val="30"/>
          <w:szCs w:val="30"/>
        </w:rPr>
      </w:pPr>
      <w:r>
        <w:rPr>
          <w:rFonts w:ascii="Times New Roman" w:hAnsi="Times New Roman" w:cs="Times New Roman"/>
          <w:sz w:val="30"/>
          <w:szCs w:val="30"/>
        </w:rPr>
        <w:t>музыкально-театральный кружок – развитие речи, обогащение словаря, формирование умения строить предложения, добиваясь правильного и четкого произношения слов, формирование умения передавать мимикой, позой, жестом, посредством участия в инсценировках, театральных представлениях,</w:t>
      </w:r>
      <w:bookmarkStart w:id="2" w:name="_Hlk3991200"/>
      <w:r>
        <w:rPr>
          <w:rFonts w:ascii="Times New Roman" w:hAnsi="Times New Roman" w:cs="Times New Roman"/>
          <w:sz w:val="30"/>
          <w:szCs w:val="30"/>
        </w:rPr>
        <w:t xml:space="preserve"> развитие желания выступать пе</w:t>
      </w:r>
      <w:bookmarkEnd w:id="2"/>
      <w:r>
        <w:rPr>
          <w:rFonts w:ascii="Times New Roman" w:hAnsi="Times New Roman" w:cs="Times New Roman"/>
          <w:sz w:val="30"/>
          <w:szCs w:val="30"/>
        </w:rPr>
        <w:t xml:space="preserve">ред родителями, сотрудниками </w:t>
      </w:r>
      <w:r w:rsidR="001C30FD">
        <w:rPr>
          <w:rFonts w:ascii="Times New Roman" w:hAnsi="Times New Roman" w:cs="Times New Roman"/>
          <w:sz w:val="30"/>
          <w:szCs w:val="30"/>
        </w:rPr>
        <w:t>ц</w:t>
      </w:r>
      <w:r>
        <w:rPr>
          <w:rFonts w:ascii="Times New Roman" w:hAnsi="Times New Roman" w:cs="Times New Roman"/>
          <w:sz w:val="30"/>
          <w:szCs w:val="30"/>
        </w:rPr>
        <w:t>ентра и другими организациями;</w:t>
      </w:r>
    </w:p>
    <w:p w14:paraId="6F5D1317" w14:textId="0CF6FFC9" w:rsidR="00107AAF" w:rsidRDefault="00107AAF" w:rsidP="00107AAF">
      <w:pPr>
        <w:ind w:firstLine="708"/>
        <w:jc w:val="both"/>
        <w:rPr>
          <w:color w:val="000000" w:themeColor="text1"/>
          <w:sz w:val="30"/>
          <w:szCs w:val="30"/>
        </w:rPr>
      </w:pPr>
      <w:r>
        <w:rPr>
          <w:sz w:val="30"/>
          <w:szCs w:val="30"/>
        </w:rPr>
        <w:t xml:space="preserve">кружок современного творчества – </w:t>
      </w:r>
      <w:r>
        <w:rPr>
          <w:color w:val="000000" w:themeColor="text1"/>
          <w:sz w:val="30"/>
          <w:szCs w:val="30"/>
        </w:rPr>
        <w:t xml:space="preserve">обучение различным видам декоративно-прикладного творчества: </w:t>
      </w:r>
      <w:proofErr w:type="spellStart"/>
      <w:r>
        <w:rPr>
          <w:color w:val="000000" w:themeColor="text1"/>
          <w:sz w:val="30"/>
          <w:szCs w:val="30"/>
        </w:rPr>
        <w:t>бисероплетение</w:t>
      </w:r>
      <w:proofErr w:type="spellEnd"/>
      <w:r>
        <w:rPr>
          <w:color w:val="000000" w:themeColor="text1"/>
          <w:sz w:val="30"/>
          <w:szCs w:val="30"/>
        </w:rPr>
        <w:t xml:space="preserve">, художественная обработка кожи, работа с пластичным материалом, макраме и </w:t>
      </w:r>
      <w:proofErr w:type="spellStart"/>
      <w:proofErr w:type="gramStart"/>
      <w:r>
        <w:rPr>
          <w:color w:val="000000" w:themeColor="text1"/>
          <w:sz w:val="30"/>
          <w:szCs w:val="30"/>
        </w:rPr>
        <w:t>др</w:t>
      </w:r>
      <w:proofErr w:type="spellEnd"/>
      <w:proofErr w:type="gramEnd"/>
      <w:r w:rsidR="006724EE">
        <w:rPr>
          <w:color w:val="000000" w:themeColor="text1"/>
          <w:sz w:val="30"/>
          <w:szCs w:val="30"/>
        </w:rPr>
        <w:t>;</w:t>
      </w:r>
    </w:p>
    <w:p w14:paraId="385528FF" w14:textId="216F73C1" w:rsidR="006724EE" w:rsidRDefault="006724EE" w:rsidP="00107AAF">
      <w:pPr>
        <w:ind w:firstLine="708"/>
        <w:jc w:val="both"/>
        <w:rPr>
          <w:color w:val="000000" w:themeColor="text1"/>
          <w:sz w:val="30"/>
          <w:szCs w:val="30"/>
        </w:rPr>
      </w:pPr>
      <w:r>
        <w:rPr>
          <w:color w:val="000000" w:themeColor="text1"/>
          <w:sz w:val="30"/>
          <w:szCs w:val="30"/>
        </w:rPr>
        <w:t>кружок «Кудесница» - обучение вязанию спицами и крючком.</w:t>
      </w:r>
    </w:p>
    <w:p w14:paraId="0B636480" w14:textId="0EF7FD0D" w:rsidR="001C30FD" w:rsidRDefault="001C30FD" w:rsidP="001C30FD">
      <w:pPr>
        <w:pStyle w:val="a3"/>
        <w:ind w:firstLine="708"/>
        <w:jc w:val="both"/>
        <w:rPr>
          <w:rFonts w:ascii="Times New Roman" w:hAnsi="Times New Roman" w:cs="Times New Roman"/>
          <w:color w:val="000000" w:themeColor="text1"/>
          <w:sz w:val="30"/>
          <w:szCs w:val="30"/>
        </w:rPr>
      </w:pPr>
      <w:r>
        <w:rPr>
          <w:rFonts w:ascii="Times New Roman" w:hAnsi="Times New Roman" w:cs="Times New Roman"/>
          <w:sz w:val="30"/>
          <w:szCs w:val="30"/>
        </w:rPr>
        <w:t xml:space="preserve">Для реабилитации лиц с инвалидностью посредством трудовой терапии при отделении функционируют </w:t>
      </w:r>
      <w:r w:rsidR="006724EE">
        <w:rPr>
          <w:rFonts w:ascii="Times New Roman" w:hAnsi="Times New Roman" w:cs="Times New Roman"/>
          <w:sz w:val="30"/>
          <w:szCs w:val="30"/>
        </w:rPr>
        <w:t>10</w:t>
      </w:r>
      <w:r>
        <w:rPr>
          <w:rFonts w:ascii="Times New Roman" w:hAnsi="Times New Roman" w:cs="Times New Roman"/>
          <w:sz w:val="30"/>
          <w:szCs w:val="30"/>
        </w:rPr>
        <w:t xml:space="preserve"> реабилитационно-трудовых мастерских, </w:t>
      </w:r>
      <w:r>
        <w:rPr>
          <w:rFonts w:ascii="Times New Roman" w:hAnsi="Times New Roman" w:cs="Times New Roman"/>
          <w:color w:val="000000" w:themeColor="text1"/>
          <w:sz w:val="30"/>
          <w:szCs w:val="30"/>
        </w:rPr>
        <w:t>деятельность которых направлена на развитие творческих и трудовых навыков.</w:t>
      </w:r>
    </w:p>
    <w:p w14:paraId="0664FBB5" w14:textId="77777777" w:rsidR="0050251C" w:rsidRDefault="0050251C" w:rsidP="004C7CC0">
      <w:pPr>
        <w:pStyle w:val="a3"/>
        <w:ind w:firstLine="708"/>
        <w:jc w:val="center"/>
        <w:rPr>
          <w:rFonts w:ascii="Times New Roman" w:hAnsi="Times New Roman" w:cs="Times New Roman"/>
          <w:b/>
          <w:color w:val="000000" w:themeColor="text1"/>
          <w:sz w:val="30"/>
          <w:szCs w:val="30"/>
        </w:rPr>
      </w:pPr>
    </w:p>
    <w:p w14:paraId="6B18FB55" w14:textId="77777777" w:rsidR="0050251C" w:rsidRDefault="0050251C" w:rsidP="004C7CC0">
      <w:pPr>
        <w:pStyle w:val="a3"/>
        <w:ind w:firstLine="708"/>
        <w:jc w:val="center"/>
        <w:rPr>
          <w:rFonts w:ascii="Times New Roman" w:hAnsi="Times New Roman" w:cs="Times New Roman"/>
          <w:b/>
          <w:color w:val="000000" w:themeColor="text1"/>
          <w:sz w:val="30"/>
          <w:szCs w:val="30"/>
        </w:rPr>
      </w:pPr>
    </w:p>
    <w:p w14:paraId="386EEF01" w14:textId="77777777" w:rsidR="0050251C" w:rsidRDefault="0050251C" w:rsidP="004C7CC0">
      <w:pPr>
        <w:pStyle w:val="a3"/>
        <w:ind w:firstLine="708"/>
        <w:jc w:val="center"/>
        <w:rPr>
          <w:rFonts w:ascii="Times New Roman" w:hAnsi="Times New Roman" w:cs="Times New Roman"/>
          <w:b/>
          <w:color w:val="000000" w:themeColor="text1"/>
          <w:sz w:val="30"/>
          <w:szCs w:val="30"/>
        </w:rPr>
      </w:pPr>
    </w:p>
    <w:p w14:paraId="12D3CE69" w14:textId="77777777" w:rsidR="0050251C" w:rsidRDefault="0050251C" w:rsidP="004C7CC0">
      <w:pPr>
        <w:pStyle w:val="a3"/>
        <w:ind w:firstLine="708"/>
        <w:jc w:val="center"/>
        <w:rPr>
          <w:rFonts w:ascii="Times New Roman" w:hAnsi="Times New Roman" w:cs="Times New Roman"/>
          <w:b/>
          <w:color w:val="000000" w:themeColor="text1"/>
          <w:sz w:val="30"/>
          <w:szCs w:val="30"/>
        </w:rPr>
      </w:pPr>
    </w:p>
    <w:p w14:paraId="62A24BD6" w14:textId="77777777" w:rsidR="0050251C" w:rsidRDefault="0050251C" w:rsidP="004C7CC0">
      <w:pPr>
        <w:pStyle w:val="a3"/>
        <w:ind w:firstLine="708"/>
        <w:jc w:val="center"/>
        <w:rPr>
          <w:rFonts w:ascii="Times New Roman" w:hAnsi="Times New Roman" w:cs="Times New Roman"/>
          <w:b/>
          <w:color w:val="000000" w:themeColor="text1"/>
          <w:sz w:val="30"/>
          <w:szCs w:val="30"/>
        </w:rPr>
      </w:pPr>
    </w:p>
    <w:p w14:paraId="07444BB4" w14:textId="77777777" w:rsidR="0050251C" w:rsidRDefault="0050251C" w:rsidP="004C7CC0">
      <w:pPr>
        <w:pStyle w:val="a3"/>
        <w:ind w:firstLine="708"/>
        <w:jc w:val="center"/>
        <w:rPr>
          <w:rFonts w:ascii="Times New Roman" w:hAnsi="Times New Roman" w:cs="Times New Roman"/>
          <w:b/>
          <w:color w:val="000000" w:themeColor="text1"/>
          <w:sz w:val="30"/>
          <w:szCs w:val="30"/>
        </w:rPr>
      </w:pPr>
    </w:p>
    <w:p w14:paraId="6218EEA3" w14:textId="77777777" w:rsidR="0050251C" w:rsidRDefault="0050251C" w:rsidP="004C7CC0">
      <w:pPr>
        <w:pStyle w:val="a3"/>
        <w:ind w:firstLine="708"/>
        <w:jc w:val="center"/>
        <w:rPr>
          <w:rFonts w:ascii="Times New Roman" w:hAnsi="Times New Roman" w:cs="Times New Roman"/>
          <w:b/>
          <w:color w:val="000000" w:themeColor="text1"/>
          <w:sz w:val="30"/>
          <w:szCs w:val="30"/>
        </w:rPr>
      </w:pPr>
    </w:p>
    <w:p w14:paraId="72F98B80" w14:textId="001426AD" w:rsidR="00A575A4" w:rsidRDefault="0084621E" w:rsidP="004C7CC0">
      <w:pPr>
        <w:pStyle w:val="a3"/>
        <w:ind w:firstLine="708"/>
        <w:jc w:val="center"/>
        <w:rPr>
          <w:rFonts w:ascii="Times New Roman" w:hAnsi="Times New Roman" w:cs="Times New Roman"/>
          <w:b/>
          <w:color w:val="000000" w:themeColor="text1"/>
          <w:sz w:val="30"/>
          <w:szCs w:val="30"/>
        </w:rPr>
      </w:pPr>
      <w:r w:rsidRPr="00BD571E">
        <w:rPr>
          <w:rFonts w:ascii="Times New Roman" w:hAnsi="Times New Roman" w:cs="Times New Roman"/>
          <w:b/>
          <w:color w:val="000000" w:themeColor="text1"/>
          <w:sz w:val="30"/>
          <w:szCs w:val="30"/>
        </w:rPr>
        <w:lastRenderedPageBreak/>
        <w:t>Трудовая мастерская по растениеводству</w:t>
      </w:r>
    </w:p>
    <w:p w14:paraId="7187D088" w14:textId="77777777" w:rsidR="0050251C" w:rsidRPr="00BD571E" w:rsidRDefault="0050251C" w:rsidP="004C7CC0">
      <w:pPr>
        <w:pStyle w:val="a3"/>
        <w:ind w:firstLine="708"/>
        <w:jc w:val="center"/>
        <w:rPr>
          <w:rFonts w:ascii="Times New Roman" w:hAnsi="Times New Roman" w:cs="Times New Roman"/>
          <w:b/>
          <w:color w:val="000000" w:themeColor="text1"/>
          <w:sz w:val="30"/>
          <w:szCs w:val="30"/>
        </w:rPr>
      </w:pPr>
    </w:p>
    <w:p w14:paraId="49F4B7D1" w14:textId="77777777" w:rsidR="006C57EB" w:rsidRDefault="0084621E" w:rsidP="00EA3884">
      <w:pPr>
        <w:pStyle w:val="a3"/>
        <w:ind w:hanging="142"/>
        <w:jc w:val="both"/>
        <w:rPr>
          <w:rFonts w:ascii="Times New Roman" w:eastAsia="+mj-ea" w:hAnsi="Times New Roman" w:cs="Times New Roman"/>
          <w:caps/>
          <w:color w:val="FFFFFF"/>
          <w:kern w:val="24"/>
          <w:position w:val="1"/>
          <w:sz w:val="30"/>
          <w:szCs w:val="30"/>
        </w:rPr>
      </w:pPr>
      <w:r>
        <w:rPr>
          <w:noProof/>
          <w:lang w:eastAsia="ru-RU"/>
        </w:rPr>
        <w:drawing>
          <wp:inline distT="0" distB="0" distL="0" distR="0" wp14:anchorId="551D0E99" wp14:editId="37C10817">
            <wp:extent cx="2695575" cy="211463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575" cy="2114632"/>
                    </a:xfrm>
                    <a:prstGeom prst="rect">
                      <a:avLst/>
                    </a:prstGeom>
                    <a:noFill/>
                    <a:ln>
                      <a:noFill/>
                    </a:ln>
                  </pic:spPr>
                </pic:pic>
              </a:graphicData>
            </a:graphic>
          </wp:inline>
        </w:drawing>
      </w:r>
      <w:proofErr w:type="gramStart"/>
      <w:r w:rsidR="00A575A4">
        <w:rPr>
          <w:rFonts w:ascii="Calibri" w:eastAsia="+mj-ea" w:hAnsi="Calibri" w:cs="Calibri"/>
          <w:caps/>
          <w:color w:val="FFFFFF"/>
          <w:kern w:val="24"/>
          <w:position w:val="1"/>
          <w:sz w:val="72"/>
          <w:szCs w:val="72"/>
        </w:rPr>
        <w:t>ТТ</w:t>
      </w:r>
      <w:proofErr w:type="gramEnd"/>
      <w:r>
        <w:rPr>
          <w:noProof/>
          <w:lang w:eastAsia="ru-RU"/>
          <w14:ligatures w14:val="standardContextual"/>
        </w:rPr>
        <w:drawing>
          <wp:inline distT="0" distB="0" distL="0" distR="0" wp14:anchorId="165ADF27" wp14:editId="329275E1">
            <wp:extent cx="2609215" cy="2095500"/>
            <wp:effectExtent l="0" t="0" r="635" b="0"/>
            <wp:docPr id="4" name="Рисунок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2131BF2-8F1E-F217-94DD-601F87EC3E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2131BF2-8F1E-F217-94DD-601F87EC3ECF}"/>
                        </a:ext>
                      </a:extLst>
                    </pic:cNvPr>
                    <pic:cNvPicPr>
                      <a:picLocks noChangeAspect="1"/>
                    </pic:cNvPicPr>
                  </pic:nvPicPr>
                  <pic:blipFill>
                    <a:blip r:embed="rId9"/>
                    <a:stretch>
                      <a:fillRect/>
                    </a:stretch>
                  </pic:blipFill>
                  <pic:spPr>
                    <a:xfrm>
                      <a:off x="0" y="0"/>
                      <a:ext cx="2609215" cy="2095500"/>
                    </a:xfrm>
                    <a:prstGeom prst="rect">
                      <a:avLst/>
                    </a:prstGeom>
                  </pic:spPr>
                </pic:pic>
              </a:graphicData>
            </a:graphic>
          </wp:inline>
        </w:drawing>
      </w:r>
      <w:r w:rsidR="00A575A4" w:rsidRPr="00E17D9E">
        <w:rPr>
          <w:rFonts w:ascii="Times New Roman" w:eastAsia="+mj-ea" w:hAnsi="Times New Roman" w:cs="Times New Roman"/>
          <w:caps/>
          <w:color w:val="FFFFFF"/>
          <w:kern w:val="24"/>
          <w:position w:val="1"/>
          <w:sz w:val="30"/>
          <w:szCs w:val="30"/>
        </w:rPr>
        <w:t>до</w:t>
      </w:r>
      <w:r w:rsidR="00AC6336">
        <w:rPr>
          <w:rFonts w:ascii="Times New Roman" w:eastAsia="+mj-ea" w:hAnsi="Times New Roman" w:cs="Times New Roman"/>
          <w:caps/>
          <w:color w:val="FFFFFF"/>
          <w:kern w:val="24"/>
          <w:position w:val="1"/>
          <w:sz w:val="30"/>
          <w:szCs w:val="30"/>
        </w:rPr>
        <w:t>апКК</w:t>
      </w:r>
      <w:r w:rsidR="00E17D9E">
        <w:rPr>
          <w:rFonts w:ascii="Times New Roman" w:eastAsia="+mj-ea" w:hAnsi="Times New Roman" w:cs="Times New Roman"/>
          <w:caps/>
          <w:color w:val="FFFFFF"/>
          <w:kern w:val="24"/>
          <w:position w:val="1"/>
          <w:sz w:val="30"/>
          <w:szCs w:val="30"/>
        </w:rPr>
        <w:t>К</w:t>
      </w:r>
      <w:r w:rsidR="00AC6336">
        <w:rPr>
          <w:rFonts w:ascii="Times New Roman" w:eastAsia="+mj-ea" w:hAnsi="Times New Roman" w:cs="Times New Roman"/>
          <w:caps/>
          <w:color w:val="FFFFFF"/>
          <w:kern w:val="24"/>
          <w:position w:val="1"/>
          <w:sz w:val="30"/>
          <w:szCs w:val="30"/>
        </w:rPr>
        <w:t>Кк</w:t>
      </w:r>
    </w:p>
    <w:p w14:paraId="2FEBC479" w14:textId="0D199284" w:rsidR="00827A47" w:rsidRPr="00BD571E" w:rsidRDefault="00827A47" w:rsidP="006C57EB">
      <w:pPr>
        <w:pStyle w:val="a3"/>
        <w:ind w:hanging="142"/>
        <w:jc w:val="center"/>
        <w:rPr>
          <w:rFonts w:ascii="Times New Roman" w:hAnsi="Times New Roman" w:cs="Times New Roman"/>
          <w:b/>
          <w:color w:val="000000" w:themeColor="text1"/>
          <w:sz w:val="30"/>
          <w:szCs w:val="30"/>
        </w:rPr>
      </w:pPr>
      <w:r w:rsidRPr="00BD571E">
        <w:rPr>
          <w:rFonts w:ascii="Times New Roman" w:hAnsi="Times New Roman" w:cs="Times New Roman"/>
          <w:b/>
          <w:color w:val="000000" w:themeColor="text1"/>
          <w:sz w:val="30"/>
          <w:szCs w:val="30"/>
        </w:rPr>
        <w:t>Кулинарная реабилитационно-трудовая мастерская</w:t>
      </w:r>
    </w:p>
    <w:p w14:paraId="7F695C50" w14:textId="77777777" w:rsidR="002355AB" w:rsidRDefault="002355AB" w:rsidP="006C57EB">
      <w:pPr>
        <w:pStyle w:val="a3"/>
        <w:ind w:hanging="142"/>
        <w:jc w:val="center"/>
        <w:rPr>
          <w:rFonts w:ascii="Times New Roman" w:hAnsi="Times New Roman" w:cs="Times New Roman"/>
          <w:color w:val="000000" w:themeColor="text1"/>
          <w:sz w:val="30"/>
          <w:szCs w:val="30"/>
        </w:rPr>
      </w:pPr>
    </w:p>
    <w:p w14:paraId="396ADB16" w14:textId="2DD7D2D0" w:rsidR="00827A47" w:rsidRPr="004C7CC0" w:rsidRDefault="00827A47" w:rsidP="00827A47">
      <w:pPr>
        <w:pStyle w:val="a3"/>
        <w:jc w:val="both"/>
        <w:rPr>
          <w:noProof/>
          <w14:ligatures w14:val="standardContextual"/>
        </w:rPr>
      </w:pPr>
      <w:r>
        <w:rPr>
          <w:noProof/>
          <w:lang w:eastAsia="ru-RU"/>
        </w:rPr>
        <w:drawing>
          <wp:inline distT="0" distB="0" distL="0" distR="0" wp14:anchorId="24D638AA" wp14:editId="4948A29B">
            <wp:extent cx="2621827" cy="349567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7788" cy="3516956"/>
                    </a:xfrm>
                    <a:prstGeom prst="rect">
                      <a:avLst/>
                    </a:prstGeom>
                    <a:noFill/>
                    <a:ln>
                      <a:noFill/>
                    </a:ln>
                  </pic:spPr>
                </pic:pic>
              </a:graphicData>
            </a:graphic>
          </wp:inline>
        </w:drawing>
      </w:r>
      <w:r w:rsidRPr="00827A47">
        <w:rPr>
          <w:noProof/>
          <w14:ligatures w14:val="standardContextual"/>
        </w:rPr>
        <w:t xml:space="preserve"> </w:t>
      </w:r>
      <w:r w:rsidR="004C7CC0">
        <w:rPr>
          <w:noProof/>
          <w14:ligatures w14:val="standardContextual"/>
        </w:rPr>
        <w:t xml:space="preserve">           </w:t>
      </w:r>
      <w:r>
        <w:rPr>
          <w:noProof/>
          <w:lang w:eastAsia="ru-RU"/>
          <w14:ligatures w14:val="standardContextual"/>
        </w:rPr>
        <w:drawing>
          <wp:inline distT="0" distB="0" distL="0" distR="0" wp14:anchorId="51EE4807" wp14:editId="3D4E1E44">
            <wp:extent cx="2620962" cy="3494617"/>
            <wp:effectExtent l="0" t="0" r="8255" b="0"/>
            <wp:docPr id="7" name="Рисунок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B426AF2-4F4E-794E-7C5E-51E48533EE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B426AF2-4F4E-794E-7C5E-51E48533EE3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5364" cy="3513819"/>
                    </a:xfrm>
                    <a:prstGeom prst="rect">
                      <a:avLst/>
                    </a:prstGeom>
                  </pic:spPr>
                </pic:pic>
              </a:graphicData>
            </a:graphic>
          </wp:inline>
        </w:drawing>
      </w:r>
    </w:p>
    <w:p w14:paraId="126859AA" w14:textId="77777777" w:rsidR="004C7CC0" w:rsidRDefault="00A575A4" w:rsidP="004C7CC0">
      <w:pPr>
        <w:pStyle w:val="a3"/>
        <w:jc w:val="both"/>
        <w:rPr>
          <w:rFonts w:ascii="Times New Roman" w:eastAsia="+mj-ea" w:hAnsi="Times New Roman" w:cs="Times New Roman"/>
          <w:caps/>
          <w:color w:val="FFFFFF"/>
          <w:kern w:val="24"/>
          <w:position w:val="1"/>
          <w:sz w:val="30"/>
          <w:szCs w:val="30"/>
        </w:rPr>
      </w:pPr>
      <w:r>
        <w:rPr>
          <w:rFonts w:ascii="Tw Cen MT" w:eastAsia="+mj-ea" w:hAnsi="Tw Cen MT" w:cs="+mj-cs"/>
          <w:caps/>
          <w:color w:val="FFFFFF"/>
          <w:kern w:val="24"/>
          <w:position w:val="1"/>
          <w:sz w:val="72"/>
          <w:szCs w:val="72"/>
        </w:rPr>
        <w:t xml:space="preserve"> </w:t>
      </w:r>
      <w:r w:rsidRPr="004C7CC0">
        <w:rPr>
          <w:rFonts w:ascii="Times New Roman" w:eastAsia="+mj-ea" w:hAnsi="Times New Roman" w:cs="Times New Roman"/>
          <w:caps/>
          <w:color w:val="FFFFFF"/>
          <w:kern w:val="24"/>
          <w:position w:val="1"/>
          <w:sz w:val="30"/>
          <w:szCs w:val="30"/>
        </w:rPr>
        <w:t>аста</w:t>
      </w:r>
    </w:p>
    <w:p w14:paraId="0664D38F" w14:textId="15F71FE7" w:rsidR="004C7CC0" w:rsidRDefault="004C7CC0" w:rsidP="004C7CC0">
      <w:pPr>
        <w:pStyle w:val="a3"/>
        <w:jc w:val="both"/>
        <w:rPr>
          <w:rFonts w:ascii="Times New Roman" w:eastAsia="+mj-ea" w:hAnsi="Times New Roman" w:cs="Times New Roman"/>
          <w:caps/>
          <w:color w:val="FFFFFF"/>
          <w:kern w:val="24"/>
          <w:position w:val="1"/>
          <w:sz w:val="30"/>
          <w:szCs w:val="30"/>
        </w:rPr>
      </w:pPr>
    </w:p>
    <w:p w14:paraId="448FA0D5" w14:textId="5519E2E5" w:rsidR="00EA3884" w:rsidRDefault="00EA3884" w:rsidP="004C7CC0">
      <w:pPr>
        <w:pStyle w:val="a3"/>
        <w:jc w:val="both"/>
        <w:rPr>
          <w:rFonts w:ascii="Times New Roman" w:eastAsia="+mj-ea" w:hAnsi="Times New Roman" w:cs="Times New Roman"/>
          <w:caps/>
          <w:color w:val="FFFFFF"/>
          <w:kern w:val="24"/>
          <w:position w:val="1"/>
          <w:sz w:val="30"/>
          <w:szCs w:val="30"/>
        </w:rPr>
      </w:pPr>
    </w:p>
    <w:p w14:paraId="460C33ED" w14:textId="77777777" w:rsidR="004C7CC0" w:rsidRDefault="004C7CC0" w:rsidP="004C7CC0">
      <w:pPr>
        <w:pStyle w:val="a3"/>
        <w:jc w:val="both"/>
        <w:rPr>
          <w:rFonts w:ascii="Times New Roman" w:eastAsia="+mj-ea" w:hAnsi="Times New Roman" w:cs="Times New Roman"/>
          <w:caps/>
          <w:color w:val="FFFFFF"/>
          <w:kern w:val="24"/>
          <w:position w:val="1"/>
          <w:sz w:val="30"/>
          <w:szCs w:val="30"/>
        </w:rPr>
      </w:pPr>
    </w:p>
    <w:p w14:paraId="0257F223" w14:textId="77777777" w:rsidR="0050251C" w:rsidRDefault="0050251C" w:rsidP="004C7CC0">
      <w:pPr>
        <w:pStyle w:val="a3"/>
        <w:jc w:val="center"/>
        <w:rPr>
          <w:rFonts w:ascii="Times New Roman" w:hAnsi="Times New Roman" w:cs="Times New Roman"/>
          <w:b/>
          <w:color w:val="000000" w:themeColor="text1"/>
          <w:sz w:val="30"/>
          <w:szCs w:val="30"/>
        </w:rPr>
      </w:pPr>
    </w:p>
    <w:p w14:paraId="02F0DE98" w14:textId="77777777" w:rsidR="0050251C" w:rsidRDefault="0050251C" w:rsidP="004C7CC0">
      <w:pPr>
        <w:pStyle w:val="a3"/>
        <w:jc w:val="center"/>
        <w:rPr>
          <w:rFonts w:ascii="Times New Roman" w:hAnsi="Times New Roman" w:cs="Times New Roman"/>
          <w:b/>
          <w:color w:val="000000" w:themeColor="text1"/>
          <w:sz w:val="30"/>
          <w:szCs w:val="30"/>
        </w:rPr>
      </w:pPr>
    </w:p>
    <w:p w14:paraId="6D981156" w14:textId="77777777" w:rsidR="0050251C" w:rsidRDefault="0050251C" w:rsidP="004C7CC0">
      <w:pPr>
        <w:pStyle w:val="a3"/>
        <w:jc w:val="center"/>
        <w:rPr>
          <w:rFonts w:ascii="Times New Roman" w:hAnsi="Times New Roman" w:cs="Times New Roman"/>
          <w:b/>
          <w:color w:val="000000" w:themeColor="text1"/>
          <w:sz w:val="30"/>
          <w:szCs w:val="30"/>
        </w:rPr>
      </w:pPr>
    </w:p>
    <w:p w14:paraId="7DDDEFD8" w14:textId="77777777" w:rsidR="0050251C" w:rsidRDefault="0050251C" w:rsidP="004C7CC0">
      <w:pPr>
        <w:pStyle w:val="a3"/>
        <w:jc w:val="center"/>
        <w:rPr>
          <w:rFonts w:ascii="Times New Roman" w:hAnsi="Times New Roman" w:cs="Times New Roman"/>
          <w:b/>
          <w:color w:val="000000" w:themeColor="text1"/>
          <w:sz w:val="30"/>
          <w:szCs w:val="30"/>
        </w:rPr>
      </w:pPr>
    </w:p>
    <w:p w14:paraId="4647217D" w14:textId="77777777" w:rsidR="0050251C" w:rsidRDefault="0050251C" w:rsidP="004C7CC0">
      <w:pPr>
        <w:pStyle w:val="a3"/>
        <w:jc w:val="center"/>
        <w:rPr>
          <w:rFonts w:ascii="Times New Roman" w:hAnsi="Times New Roman" w:cs="Times New Roman"/>
          <w:b/>
          <w:color w:val="000000" w:themeColor="text1"/>
          <w:sz w:val="30"/>
          <w:szCs w:val="30"/>
        </w:rPr>
      </w:pPr>
    </w:p>
    <w:p w14:paraId="31DC812B" w14:textId="77777777" w:rsidR="0050251C" w:rsidRDefault="0050251C" w:rsidP="004C7CC0">
      <w:pPr>
        <w:pStyle w:val="a3"/>
        <w:jc w:val="center"/>
        <w:rPr>
          <w:rFonts w:ascii="Times New Roman" w:hAnsi="Times New Roman" w:cs="Times New Roman"/>
          <w:b/>
          <w:color w:val="000000" w:themeColor="text1"/>
          <w:sz w:val="30"/>
          <w:szCs w:val="30"/>
        </w:rPr>
      </w:pPr>
    </w:p>
    <w:p w14:paraId="4F5DE1B1" w14:textId="50DD9821" w:rsidR="000C6C1A" w:rsidRPr="00BD571E" w:rsidRDefault="004C7CC0" w:rsidP="004C7CC0">
      <w:pPr>
        <w:pStyle w:val="a3"/>
        <w:jc w:val="center"/>
        <w:rPr>
          <w:rFonts w:ascii="Times New Roman" w:hAnsi="Times New Roman" w:cs="Times New Roman"/>
          <w:b/>
          <w:color w:val="000000" w:themeColor="text1"/>
          <w:sz w:val="30"/>
          <w:szCs w:val="30"/>
        </w:rPr>
      </w:pPr>
      <w:bookmarkStart w:id="3" w:name="_GoBack"/>
      <w:bookmarkEnd w:id="3"/>
      <w:r w:rsidRPr="00BD571E">
        <w:rPr>
          <w:rFonts w:ascii="Times New Roman" w:hAnsi="Times New Roman" w:cs="Times New Roman"/>
          <w:b/>
          <w:color w:val="000000" w:themeColor="text1"/>
          <w:sz w:val="30"/>
          <w:szCs w:val="30"/>
        </w:rPr>
        <w:lastRenderedPageBreak/>
        <w:t>С</w:t>
      </w:r>
      <w:r w:rsidR="00E17D9E" w:rsidRPr="00BD571E">
        <w:rPr>
          <w:rFonts w:ascii="Times New Roman" w:hAnsi="Times New Roman" w:cs="Times New Roman"/>
          <w:b/>
          <w:color w:val="000000" w:themeColor="text1"/>
          <w:sz w:val="30"/>
          <w:szCs w:val="30"/>
        </w:rPr>
        <w:t>портивная секция «Родник здоровья»</w:t>
      </w:r>
    </w:p>
    <w:p w14:paraId="4BB87B92" w14:textId="77777777" w:rsidR="002355AB" w:rsidRDefault="002355AB" w:rsidP="004C7CC0">
      <w:pPr>
        <w:pStyle w:val="a3"/>
        <w:jc w:val="center"/>
        <w:rPr>
          <w:rFonts w:ascii="Times New Roman" w:hAnsi="Times New Roman" w:cs="Times New Roman"/>
          <w:color w:val="000000" w:themeColor="text1"/>
          <w:sz w:val="30"/>
          <w:szCs w:val="30"/>
        </w:rPr>
      </w:pPr>
    </w:p>
    <w:p w14:paraId="5041B670" w14:textId="5F73D586" w:rsidR="000C6C1A" w:rsidRDefault="00F1419E" w:rsidP="001C30FD">
      <w:pPr>
        <w:pStyle w:val="a3"/>
        <w:ind w:firstLine="708"/>
        <w:jc w:val="both"/>
        <w:rPr>
          <w:rFonts w:ascii="Times New Roman" w:hAnsi="Times New Roman" w:cs="Times New Roman"/>
          <w:color w:val="000000" w:themeColor="text1"/>
          <w:sz w:val="30"/>
          <w:szCs w:val="30"/>
        </w:rPr>
      </w:pPr>
      <w:r w:rsidRPr="00F1419E">
        <w:rPr>
          <w:rFonts w:ascii="Times New Roman" w:hAnsi="Times New Roman" w:cs="Times New Roman"/>
          <w:noProof/>
          <w:color w:val="000000" w:themeColor="text1"/>
          <w:sz w:val="30"/>
          <w:szCs w:val="30"/>
          <w:lang w:eastAsia="ru-RU"/>
        </w:rPr>
        <w:drawing>
          <wp:inline distT="0" distB="0" distL="0" distR="0" wp14:anchorId="1E654DF6" wp14:editId="57D0E67A">
            <wp:extent cx="5162550" cy="36582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69404" cy="3663066"/>
                    </a:xfrm>
                    <a:prstGeom prst="rect">
                      <a:avLst/>
                    </a:prstGeom>
                    <a:noFill/>
                    <a:ln>
                      <a:noFill/>
                    </a:ln>
                  </pic:spPr>
                </pic:pic>
              </a:graphicData>
            </a:graphic>
          </wp:inline>
        </w:drawing>
      </w:r>
    </w:p>
    <w:p w14:paraId="3929D8BC" w14:textId="6706565B" w:rsidR="00EA3884" w:rsidRDefault="00EA3884" w:rsidP="00E56EB1">
      <w:pPr>
        <w:pStyle w:val="a3"/>
        <w:ind w:firstLine="708"/>
        <w:jc w:val="center"/>
        <w:rPr>
          <w:rFonts w:ascii="Times New Roman" w:hAnsi="Times New Roman" w:cs="Times New Roman"/>
          <w:color w:val="000000" w:themeColor="text1"/>
          <w:sz w:val="30"/>
          <w:szCs w:val="30"/>
        </w:rPr>
      </w:pPr>
    </w:p>
    <w:p w14:paraId="792BD905" w14:textId="77777777" w:rsidR="006568A9" w:rsidRDefault="006568A9" w:rsidP="00E56EB1">
      <w:pPr>
        <w:pStyle w:val="a3"/>
        <w:ind w:firstLine="708"/>
        <w:jc w:val="center"/>
        <w:rPr>
          <w:rFonts w:ascii="Times New Roman" w:hAnsi="Times New Roman" w:cs="Times New Roman"/>
          <w:color w:val="000000" w:themeColor="text1"/>
          <w:sz w:val="30"/>
          <w:szCs w:val="30"/>
        </w:rPr>
      </w:pPr>
    </w:p>
    <w:p w14:paraId="26F9D28E" w14:textId="2F85C02A" w:rsidR="00E56EB1" w:rsidRPr="00BD571E" w:rsidRDefault="00E56EB1" w:rsidP="00E56EB1">
      <w:pPr>
        <w:pStyle w:val="a3"/>
        <w:ind w:firstLine="708"/>
        <w:jc w:val="center"/>
        <w:rPr>
          <w:rFonts w:ascii="Times New Roman" w:hAnsi="Times New Roman" w:cs="Times New Roman"/>
          <w:b/>
          <w:color w:val="000000" w:themeColor="text1"/>
          <w:sz w:val="30"/>
          <w:szCs w:val="30"/>
        </w:rPr>
      </w:pPr>
      <w:r w:rsidRPr="00BD571E">
        <w:rPr>
          <w:rFonts w:ascii="Times New Roman" w:hAnsi="Times New Roman" w:cs="Times New Roman"/>
          <w:b/>
          <w:color w:val="000000" w:themeColor="text1"/>
          <w:sz w:val="30"/>
          <w:szCs w:val="30"/>
        </w:rPr>
        <w:t>Трудовая мастерская по изготовлению свечей и мыла</w:t>
      </w:r>
    </w:p>
    <w:p w14:paraId="080765D2" w14:textId="77777777" w:rsidR="002355AB" w:rsidRDefault="002355AB" w:rsidP="00E56EB1">
      <w:pPr>
        <w:pStyle w:val="a3"/>
        <w:ind w:firstLine="708"/>
        <w:jc w:val="center"/>
        <w:rPr>
          <w:rFonts w:ascii="Times New Roman" w:hAnsi="Times New Roman" w:cs="Times New Roman"/>
          <w:color w:val="000000" w:themeColor="text1"/>
          <w:sz w:val="30"/>
          <w:szCs w:val="30"/>
        </w:rPr>
      </w:pPr>
    </w:p>
    <w:p w14:paraId="2765A13D" w14:textId="4F187955" w:rsidR="00EA3884" w:rsidRDefault="006568A9" w:rsidP="006724EE">
      <w:pPr>
        <w:ind w:right="566" w:firstLine="720"/>
        <w:jc w:val="center"/>
        <w:rPr>
          <w:sz w:val="30"/>
          <w:szCs w:val="30"/>
        </w:rPr>
      </w:pPr>
      <w:r>
        <w:rPr>
          <w:noProof/>
          <w14:ligatures w14:val="standardContextual"/>
        </w:rPr>
        <w:drawing>
          <wp:inline distT="0" distB="0" distL="0" distR="0" wp14:anchorId="78F39980" wp14:editId="02FE0B5B">
            <wp:extent cx="5219065" cy="3600450"/>
            <wp:effectExtent l="0" t="0" r="635" b="0"/>
            <wp:docPr id="3" name="Рисунок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88EA4B-D51F-2F2D-ED6C-816E2151F4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88EA4B-D51F-2F2D-ED6C-816E2151F447}"/>
                        </a:ext>
                      </a:extLst>
                    </pic:cNvPr>
                    <pic:cNvPicPr>
                      <a:picLocks noChangeAspect="1"/>
                    </pic:cNvPicPr>
                  </pic:nvPicPr>
                  <pic:blipFill>
                    <a:blip r:embed="rId13"/>
                    <a:stretch>
                      <a:fillRect/>
                    </a:stretch>
                  </pic:blipFill>
                  <pic:spPr>
                    <a:xfrm>
                      <a:off x="0" y="0"/>
                      <a:ext cx="5232737" cy="3609882"/>
                    </a:xfrm>
                    <a:prstGeom prst="rect">
                      <a:avLst/>
                    </a:prstGeom>
                  </pic:spPr>
                </pic:pic>
              </a:graphicData>
            </a:graphic>
          </wp:inline>
        </w:drawing>
      </w:r>
    </w:p>
    <w:p w14:paraId="45F45F65" w14:textId="77777777" w:rsidR="00EA3884" w:rsidRDefault="00EA3884" w:rsidP="00EA3884">
      <w:pPr>
        <w:ind w:firstLine="720"/>
        <w:jc w:val="center"/>
        <w:rPr>
          <w:sz w:val="30"/>
          <w:szCs w:val="30"/>
        </w:rPr>
      </w:pPr>
    </w:p>
    <w:p w14:paraId="5436BBB9" w14:textId="22317E3E" w:rsidR="00EA3884" w:rsidRDefault="00EA3884" w:rsidP="00EA3884">
      <w:pPr>
        <w:ind w:firstLine="720"/>
        <w:jc w:val="center"/>
        <w:rPr>
          <w:sz w:val="30"/>
          <w:szCs w:val="30"/>
        </w:rPr>
      </w:pPr>
    </w:p>
    <w:p w14:paraId="0A555BA8" w14:textId="77777777" w:rsidR="00EA3884" w:rsidRDefault="00EA3884" w:rsidP="00EA3884">
      <w:pPr>
        <w:ind w:firstLine="720"/>
        <w:jc w:val="center"/>
        <w:rPr>
          <w:sz w:val="30"/>
          <w:szCs w:val="30"/>
        </w:rPr>
      </w:pPr>
    </w:p>
    <w:p w14:paraId="1892672C" w14:textId="07A9EF5C" w:rsidR="00EA3884" w:rsidRPr="00BD571E" w:rsidRDefault="00EA3884" w:rsidP="00EA3884">
      <w:pPr>
        <w:ind w:firstLine="720"/>
        <w:jc w:val="center"/>
        <w:rPr>
          <w:b/>
          <w:sz w:val="30"/>
          <w:szCs w:val="30"/>
        </w:rPr>
      </w:pPr>
      <w:r w:rsidRPr="00BD571E">
        <w:rPr>
          <w:b/>
          <w:sz w:val="30"/>
          <w:szCs w:val="30"/>
        </w:rPr>
        <w:t>Швейная реабилитационно-трудовая мастерская</w:t>
      </w:r>
    </w:p>
    <w:p w14:paraId="1ED9ED67" w14:textId="77777777" w:rsidR="002355AB" w:rsidRDefault="002355AB" w:rsidP="00EA3884">
      <w:pPr>
        <w:ind w:firstLine="720"/>
        <w:jc w:val="center"/>
        <w:rPr>
          <w:sz w:val="30"/>
          <w:szCs w:val="30"/>
        </w:rPr>
      </w:pPr>
    </w:p>
    <w:p w14:paraId="61ACBF68" w14:textId="566B1892" w:rsidR="00EA3884" w:rsidRDefault="00EA3884" w:rsidP="00A25306">
      <w:pPr>
        <w:ind w:firstLine="720"/>
        <w:jc w:val="both"/>
        <w:rPr>
          <w:sz w:val="30"/>
          <w:szCs w:val="30"/>
        </w:rPr>
      </w:pPr>
      <w:r>
        <w:rPr>
          <w:noProof/>
          <w14:ligatures w14:val="standardContextual"/>
        </w:rPr>
        <w:drawing>
          <wp:inline distT="0" distB="0" distL="0" distR="0" wp14:anchorId="659A69F6" wp14:editId="415B39DA">
            <wp:extent cx="5577466" cy="3512820"/>
            <wp:effectExtent l="0" t="0" r="4445" b="0"/>
            <wp:docPr id="5" name="Рисунок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97F6C69-40D3-3462-0723-2C35B22F98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97F6C69-40D3-3462-0723-2C35B22F980E}"/>
                        </a:ext>
                      </a:extLst>
                    </pic:cNvPr>
                    <pic:cNvPicPr>
                      <a:picLocks noChangeAspect="1"/>
                    </pic:cNvPicPr>
                  </pic:nvPicPr>
                  <pic:blipFill>
                    <a:blip r:embed="rId14"/>
                    <a:stretch>
                      <a:fillRect/>
                    </a:stretch>
                  </pic:blipFill>
                  <pic:spPr>
                    <a:xfrm>
                      <a:off x="0" y="0"/>
                      <a:ext cx="5578887" cy="3513715"/>
                    </a:xfrm>
                    <a:prstGeom prst="rect">
                      <a:avLst/>
                    </a:prstGeom>
                  </pic:spPr>
                </pic:pic>
              </a:graphicData>
            </a:graphic>
          </wp:inline>
        </w:drawing>
      </w:r>
    </w:p>
    <w:p w14:paraId="0A49FA73" w14:textId="77777777" w:rsidR="006568A9" w:rsidRDefault="006568A9" w:rsidP="00A25306">
      <w:pPr>
        <w:ind w:firstLine="720"/>
        <w:jc w:val="both"/>
        <w:rPr>
          <w:b/>
          <w:sz w:val="30"/>
          <w:szCs w:val="30"/>
        </w:rPr>
      </w:pPr>
    </w:p>
    <w:p w14:paraId="20936A99" w14:textId="77777777" w:rsidR="00BD571E" w:rsidRDefault="00BD571E" w:rsidP="006568A9">
      <w:pPr>
        <w:ind w:firstLine="720"/>
        <w:jc w:val="center"/>
        <w:rPr>
          <w:bCs/>
          <w:sz w:val="30"/>
          <w:szCs w:val="30"/>
        </w:rPr>
      </w:pPr>
    </w:p>
    <w:p w14:paraId="526D2DD9" w14:textId="77777777" w:rsidR="00BD571E" w:rsidRDefault="00BD571E" w:rsidP="006568A9">
      <w:pPr>
        <w:ind w:firstLine="720"/>
        <w:jc w:val="center"/>
        <w:rPr>
          <w:bCs/>
          <w:sz w:val="30"/>
          <w:szCs w:val="30"/>
        </w:rPr>
      </w:pPr>
    </w:p>
    <w:p w14:paraId="1CF55959" w14:textId="45D05666" w:rsidR="006568A9" w:rsidRPr="00BD571E" w:rsidRDefault="006568A9" w:rsidP="006568A9">
      <w:pPr>
        <w:ind w:firstLine="720"/>
        <w:jc w:val="center"/>
        <w:rPr>
          <w:b/>
          <w:bCs/>
          <w:sz w:val="30"/>
          <w:szCs w:val="30"/>
        </w:rPr>
      </w:pPr>
      <w:r w:rsidRPr="00BD571E">
        <w:rPr>
          <w:b/>
          <w:bCs/>
          <w:sz w:val="30"/>
          <w:szCs w:val="30"/>
        </w:rPr>
        <w:t>Трудовая мастерская по изготовлению штепсельной вилки</w:t>
      </w:r>
    </w:p>
    <w:p w14:paraId="2975402B" w14:textId="77777777" w:rsidR="002355AB" w:rsidRPr="006568A9" w:rsidRDefault="002355AB" w:rsidP="006568A9">
      <w:pPr>
        <w:ind w:firstLine="720"/>
        <w:jc w:val="center"/>
        <w:rPr>
          <w:bCs/>
          <w:sz w:val="30"/>
          <w:szCs w:val="30"/>
        </w:rPr>
      </w:pPr>
    </w:p>
    <w:p w14:paraId="00F534A2" w14:textId="45527610" w:rsidR="006568A9" w:rsidRDefault="006568A9" w:rsidP="00A25306">
      <w:pPr>
        <w:ind w:firstLine="720"/>
        <w:jc w:val="both"/>
        <w:rPr>
          <w:b/>
          <w:sz w:val="30"/>
          <w:szCs w:val="30"/>
        </w:rPr>
      </w:pPr>
      <w:r>
        <w:rPr>
          <w:noProof/>
          <w14:ligatures w14:val="standardContextual"/>
        </w:rPr>
        <w:drawing>
          <wp:inline distT="0" distB="0" distL="0" distR="0" wp14:anchorId="07881ACF" wp14:editId="2275EF8B">
            <wp:extent cx="5584922" cy="3297820"/>
            <wp:effectExtent l="0" t="0" r="0" b="0"/>
            <wp:docPr id="6" name="Рисунок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F96421B-A4CC-C0FB-4882-0F44549D8D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F96421B-A4CC-C0FB-4882-0F44549D8D62}"/>
                        </a:ext>
                      </a:extLst>
                    </pic:cNvPr>
                    <pic:cNvPicPr>
                      <a:picLocks noChangeAspect="1"/>
                    </pic:cNvPicPr>
                  </pic:nvPicPr>
                  <pic:blipFill>
                    <a:blip r:embed="rId15"/>
                    <a:stretch>
                      <a:fillRect/>
                    </a:stretch>
                  </pic:blipFill>
                  <pic:spPr>
                    <a:xfrm>
                      <a:off x="0" y="0"/>
                      <a:ext cx="5590564" cy="3301151"/>
                    </a:xfrm>
                    <a:prstGeom prst="rect">
                      <a:avLst/>
                    </a:prstGeom>
                  </pic:spPr>
                </pic:pic>
              </a:graphicData>
            </a:graphic>
          </wp:inline>
        </w:drawing>
      </w:r>
    </w:p>
    <w:p w14:paraId="68B94310" w14:textId="77777777" w:rsidR="006568A9" w:rsidRDefault="006568A9" w:rsidP="00A25306">
      <w:pPr>
        <w:ind w:firstLine="720"/>
        <w:jc w:val="both"/>
        <w:rPr>
          <w:b/>
          <w:sz w:val="30"/>
          <w:szCs w:val="30"/>
        </w:rPr>
      </w:pPr>
    </w:p>
    <w:p w14:paraId="23D2CD28" w14:textId="69DD1E4D" w:rsidR="00A25306" w:rsidRDefault="00A25306" w:rsidP="00A25306">
      <w:pPr>
        <w:ind w:firstLine="720"/>
        <w:jc w:val="both"/>
        <w:rPr>
          <w:b/>
          <w:sz w:val="30"/>
          <w:szCs w:val="30"/>
        </w:rPr>
      </w:pPr>
      <w:r>
        <w:rPr>
          <w:b/>
          <w:sz w:val="30"/>
          <w:szCs w:val="30"/>
        </w:rPr>
        <w:lastRenderedPageBreak/>
        <w:t xml:space="preserve">Зачисление в отделение </w:t>
      </w:r>
      <w:r w:rsidR="00F54DAB">
        <w:rPr>
          <w:b/>
          <w:sz w:val="30"/>
          <w:szCs w:val="30"/>
        </w:rPr>
        <w:t xml:space="preserve">социальной реабилитации, </w:t>
      </w:r>
      <w:proofErr w:type="spellStart"/>
      <w:r w:rsidR="00F54DAB">
        <w:rPr>
          <w:b/>
          <w:sz w:val="30"/>
          <w:szCs w:val="30"/>
        </w:rPr>
        <w:t>абилитации</w:t>
      </w:r>
      <w:proofErr w:type="spellEnd"/>
      <w:r w:rsidR="00F54DAB">
        <w:rPr>
          <w:b/>
          <w:sz w:val="30"/>
          <w:szCs w:val="30"/>
        </w:rPr>
        <w:t xml:space="preserve"> инвалидов </w:t>
      </w:r>
      <w:r>
        <w:rPr>
          <w:b/>
          <w:sz w:val="30"/>
          <w:szCs w:val="30"/>
        </w:rPr>
        <w:t>осуществляется на основании:</w:t>
      </w:r>
    </w:p>
    <w:p w14:paraId="691535A5" w14:textId="77777777" w:rsidR="00A25306" w:rsidRDefault="00A25306" w:rsidP="00A25306">
      <w:pPr>
        <w:ind w:firstLine="720"/>
        <w:jc w:val="both"/>
        <w:rPr>
          <w:color w:val="000000"/>
          <w:sz w:val="30"/>
          <w:szCs w:val="30"/>
        </w:rPr>
      </w:pPr>
      <w:r>
        <w:rPr>
          <w:color w:val="000000"/>
          <w:sz w:val="30"/>
          <w:szCs w:val="30"/>
        </w:rPr>
        <w:t xml:space="preserve">письменного заявления инвалида (его законного представителя) о зачислении в отделение; </w:t>
      </w:r>
    </w:p>
    <w:p w14:paraId="6DB7EB08" w14:textId="77777777" w:rsidR="00A25306" w:rsidRDefault="00A25306" w:rsidP="00A25306">
      <w:pPr>
        <w:ind w:firstLine="720"/>
        <w:jc w:val="both"/>
        <w:rPr>
          <w:color w:val="000000"/>
          <w:sz w:val="30"/>
          <w:szCs w:val="30"/>
        </w:rPr>
      </w:pPr>
      <w:r>
        <w:rPr>
          <w:color w:val="000000"/>
          <w:sz w:val="30"/>
          <w:szCs w:val="30"/>
        </w:rPr>
        <w:t>документа, удостоверяющего личность;</w:t>
      </w:r>
    </w:p>
    <w:p w14:paraId="43C087EB" w14:textId="71E60FB8" w:rsidR="00A25306" w:rsidRDefault="00A25306" w:rsidP="00A25306">
      <w:pPr>
        <w:ind w:firstLine="720"/>
        <w:jc w:val="both"/>
        <w:rPr>
          <w:color w:val="000000"/>
          <w:sz w:val="30"/>
          <w:szCs w:val="30"/>
        </w:rPr>
      </w:pPr>
      <w:r>
        <w:rPr>
          <w:color w:val="000000"/>
          <w:sz w:val="30"/>
          <w:szCs w:val="30"/>
        </w:rPr>
        <w:t>документа установленного образца о праве на льготы (удостоверение инвалида) для граждан, относящихся к категории пользующихся льготами;</w:t>
      </w:r>
    </w:p>
    <w:p w14:paraId="72F1931B" w14:textId="6C4A35CB" w:rsidR="00F54DAB" w:rsidRDefault="00F54DAB" w:rsidP="00F54DAB">
      <w:pPr>
        <w:ind w:firstLine="720"/>
        <w:jc w:val="both"/>
        <w:rPr>
          <w:sz w:val="30"/>
          <w:szCs w:val="30"/>
        </w:rPr>
      </w:pPr>
      <w:r>
        <w:rPr>
          <w:sz w:val="30"/>
          <w:szCs w:val="30"/>
        </w:rPr>
        <w:t>справки о месте жительства и составе семьи;</w:t>
      </w:r>
    </w:p>
    <w:p w14:paraId="4C2B1F82" w14:textId="77777777" w:rsidR="00A25306" w:rsidRDefault="00A25306" w:rsidP="00A25306">
      <w:pPr>
        <w:ind w:firstLine="720"/>
        <w:jc w:val="both"/>
        <w:rPr>
          <w:sz w:val="30"/>
          <w:szCs w:val="30"/>
        </w:rPr>
      </w:pPr>
      <w:r>
        <w:rPr>
          <w:color w:val="000000"/>
          <w:sz w:val="30"/>
          <w:szCs w:val="30"/>
        </w:rPr>
        <w:t>медицинской справки о состоянии здоровья, содержащей информацию о наличии медицинских показаний и (или) отсутствии медицинских противопоказаний для оказания социальных услуг в форме полустационарного социального обслуживания</w:t>
      </w:r>
      <w:r>
        <w:rPr>
          <w:sz w:val="30"/>
          <w:szCs w:val="30"/>
        </w:rPr>
        <w:t>;</w:t>
      </w:r>
    </w:p>
    <w:p w14:paraId="2D648F9A" w14:textId="77777777" w:rsidR="00A25306" w:rsidRDefault="00A25306" w:rsidP="00A25306">
      <w:pPr>
        <w:ind w:firstLine="720"/>
        <w:jc w:val="both"/>
        <w:rPr>
          <w:sz w:val="30"/>
          <w:szCs w:val="30"/>
        </w:rPr>
      </w:pPr>
      <w:r>
        <w:rPr>
          <w:sz w:val="30"/>
          <w:szCs w:val="30"/>
        </w:rPr>
        <w:t xml:space="preserve">сопроводительные документы из центров коррекционно-развивающего обучения и реабилитации (для выпускников </w:t>
      </w:r>
      <w:proofErr w:type="spellStart"/>
      <w:r>
        <w:rPr>
          <w:sz w:val="30"/>
          <w:szCs w:val="30"/>
        </w:rPr>
        <w:t>ЦКРОиР</w:t>
      </w:r>
      <w:proofErr w:type="spellEnd"/>
      <w:r>
        <w:rPr>
          <w:sz w:val="30"/>
          <w:szCs w:val="30"/>
        </w:rPr>
        <w:t>).</w:t>
      </w:r>
    </w:p>
    <w:p w14:paraId="5E443AE1" w14:textId="6763E2AC" w:rsidR="00A25306" w:rsidRDefault="00A25306" w:rsidP="00043D63">
      <w:pPr>
        <w:ind w:firstLine="720"/>
        <w:jc w:val="both"/>
        <w:rPr>
          <w:sz w:val="30"/>
          <w:szCs w:val="30"/>
        </w:rPr>
      </w:pPr>
      <w:r>
        <w:rPr>
          <w:sz w:val="30"/>
          <w:szCs w:val="30"/>
        </w:rPr>
        <w:t>Специалисты отделения в течение трех рабочих дней со дня обращения проводят обследование материально-бытового положения гражданина с составлением акта обследования</w:t>
      </w:r>
      <w:r w:rsidR="00043D63">
        <w:rPr>
          <w:sz w:val="30"/>
          <w:szCs w:val="30"/>
        </w:rPr>
        <w:t>.</w:t>
      </w:r>
      <w:r>
        <w:rPr>
          <w:sz w:val="30"/>
          <w:szCs w:val="30"/>
        </w:rPr>
        <w:t xml:space="preserve"> </w:t>
      </w:r>
    </w:p>
    <w:p w14:paraId="7A93B076" w14:textId="77777777" w:rsidR="00A25306" w:rsidRDefault="00A25306" w:rsidP="00A25306">
      <w:pPr>
        <w:ind w:firstLine="720"/>
        <w:jc w:val="both"/>
        <w:rPr>
          <w:sz w:val="30"/>
          <w:szCs w:val="30"/>
        </w:rPr>
      </w:pPr>
      <w:r>
        <w:rPr>
          <w:sz w:val="30"/>
          <w:szCs w:val="30"/>
        </w:rPr>
        <w:t>Решение о заключении договора оказания социальных услуг (далее-договор)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(сведений). Договор с нетрудоспособным гражданином, имеющим инвалидность, является основанием для зачисления его в отделение.</w:t>
      </w:r>
    </w:p>
    <w:p w14:paraId="0EE5A032" w14:textId="1992792A" w:rsidR="00A25306" w:rsidRDefault="00A25306" w:rsidP="00A25306">
      <w:pPr>
        <w:pStyle w:val="a3"/>
        <w:ind w:firstLine="708"/>
        <w:jc w:val="both"/>
        <w:rPr>
          <w:rFonts w:ascii="Times New Roman" w:hAnsi="Times New Roman" w:cs="Times New Roman"/>
          <w:b/>
          <w:sz w:val="30"/>
          <w:szCs w:val="30"/>
        </w:rPr>
      </w:pPr>
      <w:r>
        <w:rPr>
          <w:rFonts w:ascii="Times New Roman" w:hAnsi="Times New Roman" w:cs="Times New Roman"/>
          <w:b/>
          <w:sz w:val="30"/>
          <w:szCs w:val="30"/>
        </w:rPr>
        <w:t>Специалисты отделения</w:t>
      </w:r>
      <w:r>
        <w:t xml:space="preserve"> </w:t>
      </w:r>
      <w:r>
        <w:rPr>
          <w:rFonts w:ascii="Times New Roman" w:hAnsi="Times New Roman" w:cs="Times New Roman"/>
          <w:b/>
          <w:sz w:val="30"/>
          <w:szCs w:val="30"/>
        </w:rPr>
        <w:t>оказывают услугу по разгрузке выходного дня, в рамках предоставления «социальной передышки» («Гостиница выходного дня»).</w:t>
      </w:r>
    </w:p>
    <w:p w14:paraId="1A3F656C" w14:textId="77777777" w:rsidR="00A25306" w:rsidRDefault="00A25306" w:rsidP="00A25306">
      <w:pPr>
        <w:pStyle w:val="a3"/>
        <w:ind w:firstLine="708"/>
        <w:jc w:val="both"/>
        <w:rPr>
          <w:rFonts w:ascii="Times New Roman" w:hAnsi="Times New Roman" w:cs="Times New Roman"/>
          <w:sz w:val="30"/>
          <w:szCs w:val="30"/>
        </w:rPr>
      </w:pPr>
      <w:r>
        <w:rPr>
          <w:rFonts w:ascii="Times New Roman" w:hAnsi="Times New Roman" w:cs="Times New Roman"/>
          <w:sz w:val="30"/>
          <w:szCs w:val="30"/>
        </w:rPr>
        <w:t>Цель данной услуги – предоставление социальной передышки родителям (законным представителям) детей-инвалидов и молодых инвалидов (в возрасте от 14 до 31 года) для решения насущных проблем в выходной день. Родители могут оставить своих детей специалистам отделения, а сами заняться собственными делами. «Гостиница выходного дня» работает на безвозмездной основе по субботам с 9.00 до 13.00 часов (при наличии заявлений граждан).</w:t>
      </w:r>
    </w:p>
    <w:p w14:paraId="0D22B01D" w14:textId="77777777" w:rsidR="00A25306" w:rsidRDefault="00A25306" w:rsidP="00A25306">
      <w:pPr>
        <w:pStyle w:val="a3"/>
        <w:ind w:firstLine="708"/>
        <w:jc w:val="both"/>
        <w:rPr>
          <w:rFonts w:ascii="Times New Roman" w:hAnsi="Times New Roman" w:cs="Times New Roman"/>
          <w:sz w:val="30"/>
          <w:szCs w:val="30"/>
        </w:rPr>
      </w:pPr>
      <w:r>
        <w:rPr>
          <w:rFonts w:ascii="Times New Roman" w:hAnsi="Times New Roman" w:cs="Times New Roman"/>
          <w:sz w:val="30"/>
          <w:szCs w:val="30"/>
        </w:rPr>
        <w:t>Зачисление в «Гостиницу выходного дня» осуществляется на основании заявления родителя (законного представителя) за 3 дня до предоставления услуги. При себе необходимо иметь ксерокопию документа, удостоверяющего личность гражданина (паспорт или вид на жительство), ксерокопию удостоверения инвалида, медицинскую справку. При наличии документов заключается договор об оказании услуги.</w:t>
      </w:r>
    </w:p>
    <w:p w14:paraId="06CAEDC7" w14:textId="77777777" w:rsidR="00A25306" w:rsidRDefault="00A25306" w:rsidP="00A25306">
      <w:pPr>
        <w:pStyle w:val="a3"/>
        <w:ind w:firstLine="708"/>
        <w:jc w:val="both"/>
        <w:rPr>
          <w:rFonts w:ascii="Times New Roman" w:hAnsi="Times New Roman" w:cs="Times New Roman"/>
          <w:sz w:val="30"/>
          <w:szCs w:val="30"/>
        </w:rPr>
      </w:pPr>
      <w:r>
        <w:rPr>
          <w:rFonts w:ascii="Times New Roman" w:hAnsi="Times New Roman" w:cs="Times New Roman"/>
          <w:sz w:val="30"/>
          <w:szCs w:val="30"/>
        </w:rPr>
        <w:lastRenderedPageBreak/>
        <w:t>Ограничением для предоставления услуги «социальной передышки» является наличие у молодых инвалидов и детей-инвалидов следующих факторов:</w:t>
      </w:r>
    </w:p>
    <w:p w14:paraId="3210A956" w14:textId="77777777" w:rsidR="00A25306" w:rsidRDefault="00A25306" w:rsidP="00A25306">
      <w:pPr>
        <w:pStyle w:val="a3"/>
        <w:ind w:firstLine="709"/>
        <w:jc w:val="both"/>
        <w:rPr>
          <w:rFonts w:ascii="Times New Roman" w:hAnsi="Times New Roman" w:cs="Times New Roman"/>
          <w:sz w:val="30"/>
          <w:szCs w:val="30"/>
        </w:rPr>
      </w:pPr>
      <w:r>
        <w:rPr>
          <w:rFonts w:ascii="Times New Roman" w:hAnsi="Times New Roman" w:cs="Times New Roman"/>
          <w:sz w:val="30"/>
          <w:szCs w:val="30"/>
        </w:rPr>
        <w:t>возраст детей-инвалидов до 14 лет;</w:t>
      </w:r>
    </w:p>
    <w:p w14:paraId="443D0B01" w14:textId="77777777" w:rsidR="00A25306" w:rsidRDefault="00A25306" w:rsidP="00A25306">
      <w:pPr>
        <w:pStyle w:val="a3"/>
        <w:ind w:firstLine="709"/>
        <w:jc w:val="both"/>
        <w:rPr>
          <w:rFonts w:ascii="Times New Roman" w:hAnsi="Times New Roman" w:cs="Times New Roman"/>
          <w:sz w:val="30"/>
          <w:szCs w:val="30"/>
        </w:rPr>
      </w:pPr>
      <w:r>
        <w:rPr>
          <w:rFonts w:ascii="Times New Roman" w:hAnsi="Times New Roman" w:cs="Times New Roman"/>
          <w:sz w:val="30"/>
          <w:szCs w:val="30"/>
        </w:rPr>
        <w:t>неспособность к самостоятельному передвижению;</w:t>
      </w:r>
    </w:p>
    <w:p w14:paraId="74DBF921" w14:textId="77777777" w:rsidR="00A25306" w:rsidRDefault="00A25306" w:rsidP="00A25306">
      <w:pPr>
        <w:pStyle w:val="a3"/>
        <w:ind w:firstLine="709"/>
        <w:jc w:val="both"/>
        <w:rPr>
          <w:rFonts w:ascii="Times New Roman" w:hAnsi="Times New Roman" w:cs="Times New Roman"/>
          <w:sz w:val="30"/>
          <w:szCs w:val="30"/>
        </w:rPr>
      </w:pPr>
      <w:r>
        <w:rPr>
          <w:rFonts w:ascii="Times New Roman" w:hAnsi="Times New Roman" w:cs="Times New Roman"/>
          <w:sz w:val="30"/>
          <w:szCs w:val="30"/>
        </w:rPr>
        <w:t>наличие карантинных, инфекционных заболеваний, а также иных тяжелых заболеваний, требующих лечения в специализированных учреждениях здравоохранения;</w:t>
      </w:r>
    </w:p>
    <w:p w14:paraId="35F16A0A" w14:textId="77777777" w:rsidR="00A25306" w:rsidRDefault="00A25306" w:rsidP="00A25306">
      <w:pPr>
        <w:pStyle w:val="a3"/>
        <w:ind w:firstLine="709"/>
        <w:jc w:val="both"/>
        <w:rPr>
          <w:rFonts w:ascii="Times New Roman" w:hAnsi="Times New Roman" w:cs="Times New Roman"/>
          <w:sz w:val="30"/>
          <w:szCs w:val="30"/>
        </w:rPr>
      </w:pPr>
      <w:r>
        <w:rPr>
          <w:rFonts w:ascii="Times New Roman" w:hAnsi="Times New Roman" w:cs="Times New Roman"/>
          <w:sz w:val="30"/>
          <w:szCs w:val="30"/>
        </w:rPr>
        <w:t>инвалидность по заболеваниям, которые являются противопоказанием к нахождению в учреждениях социального обслуживания.</w:t>
      </w:r>
    </w:p>
    <w:p w14:paraId="3A73548A" w14:textId="77777777" w:rsidR="007E23B6" w:rsidRPr="00A25306" w:rsidRDefault="007E23B6"/>
    <w:sectPr w:rsidR="007E23B6" w:rsidRPr="00A25306" w:rsidSect="0050251C">
      <w:pgSz w:w="11906" w:h="16838"/>
      <w:pgMar w:top="1135"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j-ea">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mj-cs">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26615"/>
    <w:multiLevelType w:val="hybridMultilevel"/>
    <w:tmpl w:val="6E3E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B6"/>
    <w:rsid w:val="00001E9E"/>
    <w:rsid w:val="00043D63"/>
    <w:rsid w:val="000823A3"/>
    <w:rsid w:val="000C566F"/>
    <w:rsid w:val="000C6C1A"/>
    <w:rsid w:val="00107AAF"/>
    <w:rsid w:val="0012550E"/>
    <w:rsid w:val="0016395D"/>
    <w:rsid w:val="001C30FD"/>
    <w:rsid w:val="002355AB"/>
    <w:rsid w:val="0028689F"/>
    <w:rsid w:val="002C55A8"/>
    <w:rsid w:val="002C68C1"/>
    <w:rsid w:val="002F64C1"/>
    <w:rsid w:val="00312BA3"/>
    <w:rsid w:val="00355050"/>
    <w:rsid w:val="00415493"/>
    <w:rsid w:val="004A3999"/>
    <w:rsid w:val="004A7A86"/>
    <w:rsid w:val="004C7CC0"/>
    <w:rsid w:val="0050251C"/>
    <w:rsid w:val="00534D72"/>
    <w:rsid w:val="005427E5"/>
    <w:rsid w:val="005D2E59"/>
    <w:rsid w:val="006568A9"/>
    <w:rsid w:val="006724EE"/>
    <w:rsid w:val="006C57EB"/>
    <w:rsid w:val="006F2841"/>
    <w:rsid w:val="006F34E5"/>
    <w:rsid w:val="007C2F2C"/>
    <w:rsid w:val="007E23B6"/>
    <w:rsid w:val="007F1B01"/>
    <w:rsid w:val="00827A47"/>
    <w:rsid w:val="0084621E"/>
    <w:rsid w:val="00850648"/>
    <w:rsid w:val="009F465F"/>
    <w:rsid w:val="00A25306"/>
    <w:rsid w:val="00A575A4"/>
    <w:rsid w:val="00A770C8"/>
    <w:rsid w:val="00AC6336"/>
    <w:rsid w:val="00AE1402"/>
    <w:rsid w:val="00AE5B60"/>
    <w:rsid w:val="00BD571E"/>
    <w:rsid w:val="00BE2827"/>
    <w:rsid w:val="00C54546"/>
    <w:rsid w:val="00D37A96"/>
    <w:rsid w:val="00D42846"/>
    <w:rsid w:val="00E129FC"/>
    <w:rsid w:val="00E17D9E"/>
    <w:rsid w:val="00E56EB1"/>
    <w:rsid w:val="00E5796B"/>
    <w:rsid w:val="00E73F95"/>
    <w:rsid w:val="00EA3884"/>
    <w:rsid w:val="00EA6E29"/>
    <w:rsid w:val="00F1419E"/>
    <w:rsid w:val="00F27D62"/>
    <w:rsid w:val="00F5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30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5306"/>
    <w:pPr>
      <w:spacing w:after="0" w:line="240" w:lineRule="auto"/>
    </w:pPr>
    <w:rPr>
      <w:kern w:val="0"/>
      <w14:ligatures w14:val="none"/>
    </w:rPr>
  </w:style>
  <w:style w:type="paragraph" w:customStyle="1" w:styleId="ConsPlusNormal">
    <w:name w:val="ConsPlusNormal"/>
    <w:rsid w:val="00A25306"/>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newncpi">
    <w:name w:val="newncpi"/>
    <w:basedOn w:val="a"/>
    <w:rsid w:val="00107AAF"/>
    <w:pPr>
      <w:ind w:firstLine="567"/>
      <w:jc w:val="both"/>
    </w:pPr>
  </w:style>
  <w:style w:type="paragraph" w:styleId="a4">
    <w:name w:val="List Paragraph"/>
    <w:basedOn w:val="a"/>
    <w:uiPriority w:val="34"/>
    <w:qFormat/>
    <w:rsid w:val="005427E5"/>
    <w:pPr>
      <w:ind w:left="720"/>
      <w:contextualSpacing/>
    </w:pPr>
  </w:style>
  <w:style w:type="paragraph" w:styleId="a5">
    <w:name w:val="Balloon Text"/>
    <w:basedOn w:val="a"/>
    <w:link w:val="a6"/>
    <w:uiPriority w:val="99"/>
    <w:semiHidden/>
    <w:unhideWhenUsed/>
    <w:rsid w:val="002355AB"/>
    <w:rPr>
      <w:rFonts w:ascii="Tahoma" w:hAnsi="Tahoma" w:cs="Tahoma"/>
      <w:sz w:val="16"/>
      <w:szCs w:val="16"/>
    </w:rPr>
  </w:style>
  <w:style w:type="character" w:customStyle="1" w:styleId="a6">
    <w:name w:val="Текст выноски Знак"/>
    <w:basedOn w:val="a0"/>
    <w:link w:val="a5"/>
    <w:uiPriority w:val="99"/>
    <w:semiHidden/>
    <w:rsid w:val="002355AB"/>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30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5306"/>
    <w:pPr>
      <w:spacing w:after="0" w:line="240" w:lineRule="auto"/>
    </w:pPr>
    <w:rPr>
      <w:kern w:val="0"/>
      <w14:ligatures w14:val="none"/>
    </w:rPr>
  </w:style>
  <w:style w:type="paragraph" w:customStyle="1" w:styleId="ConsPlusNormal">
    <w:name w:val="ConsPlusNormal"/>
    <w:rsid w:val="00A25306"/>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newncpi">
    <w:name w:val="newncpi"/>
    <w:basedOn w:val="a"/>
    <w:rsid w:val="00107AAF"/>
    <w:pPr>
      <w:ind w:firstLine="567"/>
      <w:jc w:val="both"/>
    </w:pPr>
  </w:style>
  <w:style w:type="paragraph" w:styleId="a4">
    <w:name w:val="List Paragraph"/>
    <w:basedOn w:val="a"/>
    <w:uiPriority w:val="34"/>
    <w:qFormat/>
    <w:rsid w:val="005427E5"/>
    <w:pPr>
      <w:ind w:left="720"/>
      <w:contextualSpacing/>
    </w:pPr>
  </w:style>
  <w:style w:type="paragraph" w:styleId="a5">
    <w:name w:val="Balloon Text"/>
    <w:basedOn w:val="a"/>
    <w:link w:val="a6"/>
    <w:uiPriority w:val="99"/>
    <w:semiHidden/>
    <w:unhideWhenUsed/>
    <w:rsid w:val="002355AB"/>
    <w:rPr>
      <w:rFonts w:ascii="Tahoma" w:hAnsi="Tahoma" w:cs="Tahoma"/>
      <w:sz w:val="16"/>
      <w:szCs w:val="16"/>
    </w:rPr>
  </w:style>
  <w:style w:type="character" w:customStyle="1" w:styleId="a6">
    <w:name w:val="Текст выноски Знак"/>
    <w:basedOn w:val="a0"/>
    <w:link w:val="a5"/>
    <w:uiPriority w:val="99"/>
    <w:semiHidden/>
    <w:rsid w:val="002355AB"/>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media/image7.jpeg" Type="http://schemas.openxmlformats.org/officeDocument/2006/relationships/image"/><Relationship Id="rId3" Target="styles.xml" Type="http://schemas.openxmlformats.org/officeDocument/2006/relationships/styles"/><Relationship Id="rId7" Target="media/image1.jpeg" Type="http://schemas.openxmlformats.org/officeDocument/2006/relationships/image"/><Relationship Id="rId12" Target="media/image6.jpeg" Type="http://schemas.openxmlformats.org/officeDocument/2006/relationships/image"/><Relationship Id="rId17" Target="theme/theme1.xml" Type="http://schemas.openxmlformats.org/officeDocument/2006/relationships/theme"/><Relationship Id="rId2" Target="numbering.xml" Type="http://schemas.openxmlformats.org/officeDocument/2006/relationships/numbering"/><Relationship Id="rId16" Target="fontTable.xml" Type="http://schemas.openxmlformats.org/officeDocument/2006/relationships/fontTable"/><Relationship Id="rId1" Target="../customXml/item1.xml" Type="http://schemas.openxmlformats.org/officeDocument/2006/relationships/customXml"/><Relationship Id="rId6" Target="webSettings.xml" Type="http://schemas.openxmlformats.org/officeDocument/2006/relationships/webSettings"/><Relationship Id="rId11" Target="media/image5.jpeg" Type="http://schemas.openxmlformats.org/officeDocument/2006/relationships/image"/><Relationship Id="rId5" Target="settings.xml" Type="http://schemas.openxmlformats.org/officeDocument/2006/relationships/settings"/><Relationship Id="rId15" Target="media/image9.jpeg" Type="http://schemas.openxmlformats.org/officeDocument/2006/relationships/image"/><Relationship Id="rId10" Target="media/image4.jpeg" Type="http://schemas.openxmlformats.org/officeDocument/2006/relationships/image"/><Relationship Id="rId4" Target="stylesWithEffects.xml" Type="http://schemas.microsoft.com/office/2007/relationships/stylesWithEffects"/><Relationship Id="rId9" Target="media/image3.jpeg" Type="http://schemas.openxmlformats.org/officeDocument/2006/relationships/image"/><Relationship Id="rId14" Target="media/image8.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3EF7-26D1-4D2A-B9A2-322FEA90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2023-03-20T10:15:00Z</dcterms:created>
  <dcterms:modified xsi:type="dcterms:W3CDTF">2023-03-20T12:21:00Z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297461</vt:lpwstr>
  </property>
  <property fmtid="{D5CDD505-2E9C-101B-9397-08002B2CF9AE}" name="NXPowerLiteSettings" pid="3">
    <vt:lpwstr>C7000400038000</vt:lpwstr>
  </property>
  <property fmtid="{D5CDD505-2E9C-101B-9397-08002B2CF9AE}" name="NXPowerLiteVersion" pid="4">
    <vt:lpwstr>S9.2.0</vt:lpwstr>
  </property>
</Properties>
</file>