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087" w:rsidRDefault="002B4087" w:rsidP="002B4087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Право на пенсию</w:t>
      </w:r>
    </w:p>
    <w:p w:rsidR="002B4087" w:rsidRDefault="002B4087" w:rsidP="002B4087">
      <w:pPr>
        <w:jc w:val="both"/>
        <w:rPr>
          <w:b/>
          <w:sz w:val="32"/>
          <w:szCs w:val="32"/>
        </w:rPr>
      </w:pPr>
    </w:p>
    <w:p w:rsidR="002B4087" w:rsidRDefault="002B4087" w:rsidP="002B4087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1. Если </w:t>
      </w:r>
      <w:proofErr w:type="gramStart"/>
      <w:r>
        <w:rPr>
          <w:b/>
          <w:color w:val="FF0000"/>
          <w:sz w:val="28"/>
          <w:szCs w:val="28"/>
        </w:rPr>
        <w:t>Вы  достигли</w:t>
      </w:r>
      <w:proofErr w:type="gramEnd"/>
      <w:r>
        <w:rPr>
          <w:b/>
          <w:color w:val="FF0000"/>
          <w:sz w:val="28"/>
          <w:szCs w:val="28"/>
        </w:rPr>
        <w:t xml:space="preserve">  возраста:</w:t>
      </w:r>
    </w:p>
    <w:p w:rsidR="002B4087" w:rsidRDefault="00B66B79" w:rsidP="002B4087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В 2017 году: </w:t>
      </w:r>
      <w:r w:rsidR="002B4087">
        <w:rPr>
          <w:b/>
          <w:color w:val="FF0000"/>
          <w:sz w:val="28"/>
          <w:szCs w:val="28"/>
        </w:rPr>
        <w:t>- мужчины – 60 лет</w:t>
      </w:r>
      <w:r>
        <w:rPr>
          <w:b/>
          <w:color w:val="FF0000"/>
          <w:sz w:val="28"/>
          <w:szCs w:val="28"/>
        </w:rPr>
        <w:t xml:space="preserve"> 6 </w:t>
      </w:r>
      <w:proofErr w:type="gramStart"/>
      <w:r>
        <w:rPr>
          <w:b/>
          <w:color w:val="FF0000"/>
          <w:sz w:val="28"/>
          <w:szCs w:val="28"/>
        </w:rPr>
        <w:t xml:space="preserve">месяцев, </w:t>
      </w:r>
      <w:r w:rsidR="002B4087">
        <w:rPr>
          <w:b/>
          <w:color w:val="FF0000"/>
          <w:sz w:val="28"/>
          <w:szCs w:val="28"/>
        </w:rPr>
        <w:t xml:space="preserve"> женщины</w:t>
      </w:r>
      <w:proofErr w:type="gramEnd"/>
      <w:r w:rsidR="002B4087">
        <w:rPr>
          <w:b/>
          <w:color w:val="FF0000"/>
          <w:sz w:val="28"/>
          <w:szCs w:val="28"/>
        </w:rPr>
        <w:t xml:space="preserve"> – 55 лет</w:t>
      </w:r>
      <w:r>
        <w:rPr>
          <w:b/>
          <w:color w:val="FF0000"/>
          <w:sz w:val="28"/>
          <w:szCs w:val="28"/>
        </w:rPr>
        <w:t xml:space="preserve"> 6 месяцев</w:t>
      </w:r>
    </w:p>
    <w:p w:rsidR="002B4087" w:rsidRDefault="00B66B79" w:rsidP="002B4087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В 2018 году: - мужчины – 61 </w:t>
      </w:r>
      <w:proofErr w:type="gramStart"/>
      <w:r>
        <w:rPr>
          <w:b/>
          <w:color w:val="FF0000"/>
          <w:sz w:val="28"/>
          <w:szCs w:val="28"/>
        </w:rPr>
        <w:t>год,  женщины</w:t>
      </w:r>
      <w:proofErr w:type="gramEnd"/>
      <w:r>
        <w:rPr>
          <w:b/>
          <w:color w:val="FF0000"/>
          <w:sz w:val="28"/>
          <w:szCs w:val="28"/>
        </w:rPr>
        <w:t xml:space="preserve"> – 56 лет</w:t>
      </w:r>
    </w:p>
    <w:p w:rsidR="00B66B79" w:rsidRDefault="00B66B79" w:rsidP="002B4087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В 2019 году: - мужчины – 61 год 6 </w:t>
      </w:r>
      <w:proofErr w:type="gramStart"/>
      <w:r>
        <w:rPr>
          <w:b/>
          <w:color w:val="FF0000"/>
          <w:sz w:val="28"/>
          <w:szCs w:val="28"/>
        </w:rPr>
        <w:t>месяцев,  женщины</w:t>
      </w:r>
      <w:proofErr w:type="gramEnd"/>
      <w:r>
        <w:rPr>
          <w:b/>
          <w:color w:val="FF0000"/>
          <w:sz w:val="28"/>
          <w:szCs w:val="28"/>
        </w:rPr>
        <w:t xml:space="preserve"> – 56 лет 6 месяцев</w:t>
      </w:r>
    </w:p>
    <w:p w:rsidR="00B66B79" w:rsidRDefault="00B66B79" w:rsidP="002B4087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В 2020</w:t>
      </w:r>
      <w:r w:rsidR="00276091">
        <w:rPr>
          <w:b/>
          <w:color w:val="FF0000"/>
          <w:sz w:val="28"/>
          <w:szCs w:val="28"/>
        </w:rPr>
        <w:t xml:space="preserve"> году: -</w:t>
      </w:r>
      <w:r w:rsidR="00276091" w:rsidRPr="00276091">
        <w:rPr>
          <w:b/>
          <w:color w:val="FF0000"/>
          <w:sz w:val="28"/>
          <w:szCs w:val="28"/>
        </w:rPr>
        <w:t xml:space="preserve"> </w:t>
      </w:r>
      <w:r w:rsidR="00276091">
        <w:rPr>
          <w:b/>
          <w:color w:val="FF0000"/>
          <w:sz w:val="28"/>
          <w:szCs w:val="28"/>
        </w:rPr>
        <w:t xml:space="preserve">мужчины – 62 </w:t>
      </w:r>
      <w:proofErr w:type="gramStart"/>
      <w:r w:rsidR="00276091">
        <w:rPr>
          <w:b/>
          <w:color w:val="FF0000"/>
          <w:sz w:val="28"/>
          <w:szCs w:val="28"/>
        </w:rPr>
        <w:t>года,  женщины</w:t>
      </w:r>
      <w:proofErr w:type="gramEnd"/>
      <w:r w:rsidR="00276091">
        <w:rPr>
          <w:b/>
          <w:color w:val="FF0000"/>
          <w:sz w:val="28"/>
          <w:szCs w:val="28"/>
        </w:rPr>
        <w:t xml:space="preserve"> – 57 лет</w:t>
      </w:r>
    </w:p>
    <w:p w:rsidR="00276091" w:rsidRDefault="00276091" w:rsidP="002B4087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В 2021 году: - мужчины – 62 года 6 </w:t>
      </w:r>
      <w:proofErr w:type="gramStart"/>
      <w:r>
        <w:rPr>
          <w:b/>
          <w:color w:val="FF0000"/>
          <w:sz w:val="28"/>
          <w:szCs w:val="28"/>
        </w:rPr>
        <w:t>месяцев,  женщины</w:t>
      </w:r>
      <w:proofErr w:type="gramEnd"/>
      <w:r>
        <w:rPr>
          <w:b/>
          <w:color w:val="FF0000"/>
          <w:sz w:val="28"/>
          <w:szCs w:val="28"/>
        </w:rPr>
        <w:t xml:space="preserve"> – 57 лет 6 месяцев</w:t>
      </w:r>
    </w:p>
    <w:p w:rsidR="00276091" w:rsidRDefault="00276091" w:rsidP="002B4087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В 2022 году и последующие годы: - мужчины – 63 </w:t>
      </w:r>
      <w:proofErr w:type="gramStart"/>
      <w:r>
        <w:rPr>
          <w:b/>
          <w:color w:val="FF0000"/>
          <w:sz w:val="28"/>
          <w:szCs w:val="28"/>
        </w:rPr>
        <w:t>года,  женщины</w:t>
      </w:r>
      <w:proofErr w:type="gramEnd"/>
      <w:r>
        <w:rPr>
          <w:b/>
          <w:color w:val="FF0000"/>
          <w:sz w:val="28"/>
          <w:szCs w:val="28"/>
        </w:rPr>
        <w:t xml:space="preserve"> – 58 лет </w:t>
      </w:r>
    </w:p>
    <w:p w:rsidR="00B66B79" w:rsidRDefault="00B66B79" w:rsidP="002B4087">
      <w:pPr>
        <w:jc w:val="both"/>
        <w:rPr>
          <w:b/>
          <w:sz w:val="28"/>
          <w:szCs w:val="28"/>
        </w:rPr>
      </w:pPr>
    </w:p>
    <w:p w:rsidR="00B66B79" w:rsidRDefault="00B66B79" w:rsidP="002B4087">
      <w:pPr>
        <w:jc w:val="both"/>
        <w:rPr>
          <w:b/>
          <w:color w:val="FF6600"/>
          <w:sz w:val="28"/>
          <w:szCs w:val="28"/>
        </w:rPr>
      </w:pPr>
    </w:p>
    <w:p w:rsidR="002B4087" w:rsidRDefault="002B4087" w:rsidP="002B4087">
      <w:pPr>
        <w:jc w:val="both"/>
        <w:rPr>
          <w:b/>
          <w:color w:val="FF6600"/>
          <w:sz w:val="28"/>
          <w:szCs w:val="28"/>
        </w:rPr>
      </w:pPr>
      <w:r>
        <w:rPr>
          <w:b/>
          <w:color w:val="FF6600"/>
          <w:sz w:val="28"/>
          <w:szCs w:val="28"/>
        </w:rPr>
        <w:t>Вы имеете право на пенсию по возрасту на общих основаниях.</w:t>
      </w:r>
    </w:p>
    <w:p w:rsidR="002B4087" w:rsidRDefault="002B4087" w:rsidP="002B40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о назначении пенсии подаётся в отдел кадров по месту работы. Представитель работодателя подготавливает документы в соответствии с требованиями Закона Республики Беларусь </w:t>
      </w:r>
      <w:proofErr w:type="gramStart"/>
      <w:r>
        <w:rPr>
          <w:sz w:val="28"/>
          <w:szCs w:val="28"/>
        </w:rPr>
        <w:t>« О</w:t>
      </w:r>
      <w:proofErr w:type="gramEnd"/>
      <w:r>
        <w:rPr>
          <w:sz w:val="28"/>
          <w:szCs w:val="28"/>
        </w:rPr>
        <w:t xml:space="preserve"> пенсионном обеспечении» в полном объёме  и своевременно предоставляет их в управление по труду, занятости и социальной защите. </w:t>
      </w:r>
    </w:p>
    <w:p w:rsidR="002B4087" w:rsidRDefault="002B4087" w:rsidP="002B40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работающие граждане обращаются с заявлением о назначении </w:t>
      </w:r>
      <w:proofErr w:type="gramStart"/>
      <w:r>
        <w:rPr>
          <w:sz w:val="28"/>
          <w:szCs w:val="28"/>
        </w:rPr>
        <w:t>пенсии  в</w:t>
      </w:r>
      <w:proofErr w:type="gramEnd"/>
      <w:r>
        <w:rPr>
          <w:sz w:val="28"/>
          <w:szCs w:val="28"/>
        </w:rPr>
        <w:t xml:space="preserve"> управление по труду, занятости и социальной защите самостоятельно, имея при себе  документ, удостоверяющий личность (паспорт), а также документы, подтверждающие стаж работы и  заработок гражданина.</w:t>
      </w:r>
    </w:p>
    <w:p w:rsidR="002B4087" w:rsidRDefault="002B4087" w:rsidP="002B4087">
      <w:pPr>
        <w:jc w:val="both"/>
        <w:rPr>
          <w:sz w:val="28"/>
          <w:szCs w:val="28"/>
        </w:rPr>
      </w:pPr>
    </w:p>
    <w:p w:rsidR="002B4087" w:rsidRDefault="002B4087" w:rsidP="002B4087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2. Если Вам установлена группа инвалидности </w:t>
      </w:r>
    </w:p>
    <w:p w:rsidR="002B4087" w:rsidRDefault="002B4087" w:rsidP="002B4087">
      <w:pPr>
        <w:jc w:val="both"/>
        <w:rPr>
          <w:b/>
          <w:sz w:val="28"/>
          <w:szCs w:val="28"/>
        </w:rPr>
      </w:pPr>
    </w:p>
    <w:p w:rsidR="002B4087" w:rsidRDefault="002B4087" w:rsidP="002B4087">
      <w:pPr>
        <w:jc w:val="both"/>
        <w:rPr>
          <w:b/>
          <w:color w:val="FF6600"/>
          <w:sz w:val="28"/>
          <w:szCs w:val="28"/>
        </w:rPr>
      </w:pPr>
      <w:r>
        <w:rPr>
          <w:b/>
          <w:color w:val="FF6600"/>
          <w:sz w:val="28"/>
          <w:szCs w:val="28"/>
        </w:rPr>
        <w:t>Вы имеете право на пенсию по инвалидности,</w:t>
      </w:r>
    </w:p>
    <w:p w:rsidR="002B4087" w:rsidRDefault="002B4087" w:rsidP="002B4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proofErr w:type="gramStart"/>
      <w:r>
        <w:rPr>
          <w:sz w:val="28"/>
          <w:szCs w:val="28"/>
        </w:rPr>
        <w:t>наличии  стажа</w:t>
      </w:r>
      <w:proofErr w:type="gramEnd"/>
      <w:r>
        <w:rPr>
          <w:sz w:val="28"/>
          <w:szCs w:val="28"/>
        </w:rPr>
        <w:t xml:space="preserve"> работы, необходимого ко времени  наступления инвалидности:</w:t>
      </w:r>
    </w:p>
    <w:p w:rsidR="002B4087" w:rsidRDefault="002B4087" w:rsidP="002B4087">
      <w:pPr>
        <w:jc w:val="both"/>
        <w:rPr>
          <w:b/>
          <w:sz w:val="28"/>
          <w:szCs w:val="28"/>
        </w:rPr>
      </w:pPr>
    </w:p>
    <w:p w:rsidR="002B4087" w:rsidRDefault="002B4087" w:rsidP="002B40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Возраст                                      Стаж работы (в годах)</w:t>
      </w:r>
    </w:p>
    <w:p w:rsidR="002B4087" w:rsidRDefault="002B4087" w:rsidP="002B4087">
      <w:pPr>
        <w:jc w:val="both"/>
        <w:rPr>
          <w:b/>
          <w:sz w:val="28"/>
          <w:szCs w:val="28"/>
        </w:rPr>
      </w:pPr>
    </w:p>
    <w:p w:rsidR="002B4087" w:rsidRDefault="00AF3C5C" w:rsidP="002B4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B4087">
        <w:rPr>
          <w:sz w:val="28"/>
          <w:szCs w:val="28"/>
        </w:rPr>
        <w:t xml:space="preserve">До достижения 23 лет                 </w:t>
      </w:r>
      <w:r>
        <w:rPr>
          <w:sz w:val="28"/>
          <w:szCs w:val="28"/>
        </w:rPr>
        <w:t xml:space="preserve">     </w:t>
      </w:r>
      <w:r w:rsidR="002B4087">
        <w:rPr>
          <w:sz w:val="28"/>
          <w:szCs w:val="28"/>
        </w:rPr>
        <w:t xml:space="preserve">                         1</w:t>
      </w:r>
    </w:p>
    <w:p w:rsidR="002B4087" w:rsidRDefault="00AF3C5C" w:rsidP="002B408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B4087">
        <w:rPr>
          <w:sz w:val="28"/>
          <w:szCs w:val="28"/>
        </w:rPr>
        <w:t>От 23 лет до достижения 26 лет                                2</w:t>
      </w:r>
    </w:p>
    <w:p w:rsidR="002B4087" w:rsidRDefault="00AF3C5C" w:rsidP="002B4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B4087">
        <w:rPr>
          <w:sz w:val="28"/>
          <w:szCs w:val="28"/>
        </w:rPr>
        <w:t>От 26 лет до достижения 31 года                              3</w:t>
      </w:r>
    </w:p>
    <w:p w:rsidR="002B4087" w:rsidRDefault="002B4087" w:rsidP="002B4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 31 года до достижения 36 лет                              5</w:t>
      </w:r>
    </w:p>
    <w:p w:rsidR="002B4087" w:rsidRDefault="002B4087" w:rsidP="002B4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 36 лет до достижения 41 года                              7</w:t>
      </w:r>
    </w:p>
    <w:p w:rsidR="002B4087" w:rsidRDefault="002B4087" w:rsidP="002B4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 41 года до достижения 46 лет                              9</w:t>
      </w:r>
    </w:p>
    <w:p w:rsidR="002B4087" w:rsidRDefault="002B4087" w:rsidP="002B4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 46 лет до достижения 51 года                             11</w:t>
      </w:r>
    </w:p>
    <w:p w:rsidR="002B4087" w:rsidRDefault="002B4087" w:rsidP="002B4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 51 года до достижения 56 лет                             13</w:t>
      </w:r>
    </w:p>
    <w:p w:rsidR="002B4087" w:rsidRDefault="002B4087" w:rsidP="002B4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 56 лет до достижения 61 года                             14</w:t>
      </w:r>
    </w:p>
    <w:p w:rsidR="002B4087" w:rsidRDefault="002B4087" w:rsidP="002B4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 61 года и старше                                                  15</w:t>
      </w:r>
    </w:p>
    <w:p w:rsidR="002B4087" w:rsidRDefault="002B4087" w:rsidP="002B40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Лицам, ставшими инвалидами до достижения 20 лет в период работы, предпринимательской, творческой и иной деятельности или после её прекращения пенсии назначаются независимо от стажа работы.</w:t>
      </w:r>
    </w:p>
    <w:p w:rsidR="002B4087" w:rsidRDefault="002B4087" w:rsidP="002B4087">
      <w:pPr>
        <w:jc w:val="both"/>
        <w:rPr>
          <w:b/>
          <w:sz w:val="28"/>
          <w:szCs w:val="28"/>
        </w:rPr>
      </w:pPr>
    </w:p>
    <w:p w:rsidR="002B4087" w:rsidRDefault="002B4087" w:rsidP="002B4087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3. Если у Вас умер кормилец </w:t>
      </w:r>
    </w:p>
    <w:p w:rsidR="002B4087" w:rsidRDefault="002B4087" w:rsidP="002B4087">
      <w:pPr>
        <w:jc w:val="both"/>
        <w:rPr>
          <w:b/>
          <w:color w:val="FF6600"/>
          <w:sz w:val="28"/>
          <w:szCs w:val="28"/>
        </w:rPr>
      </w:pPr>
    </w:p>
    <w:p w:rsidR="002B4087" w:rsidRDefault="002B4087" w:rsidP="002B4087">
      <w:pPr>
        <w:jc w:val="both"/>
        <w:rPr>
          <w:b/>
          <w:color w:val="FF6600"/>
          <w:sz w:val="28"/>
          <w:szCs w:val="28"/>
        </w:rPr>
      </w:pPr>
      <w:r>
        <w:rPr>
          <w:b/>
          <w:color w:val="FF6600"/>
          <w:sz w:val="28"/>
          <w:szCs w:val="28"/>
        </w:rPr>
        <w:t>Нетрудоспособные члены семьи имеют право на пенсию по случаю потери кормильца.</w:t>
      </w:r>
    </w:p>
    <w:p w:rsidR="002B4087" w:rsidRDefault="002B4087" w:rsidP="002B40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Заявление о назначении пенсии подаётся в отдел </w:t>
      </w:r>
      <w:proofErr w:type="gramStart"/>
      <w:r>
        <w:rPr>
          <w:sz w:val="28"/>
          <w:szCs w:val="28"/>
        </w:rPr>
        <w:t>кадров  по</w:t>
      </w:r>
      <w:proofErr w:type="gramEnd"/>
      <w:r>
        <w:rPr>
          <w:sz w:val="28"/>
          <w:szCs w:val="28"/>
        </w:rPr>
        <w:t xml:space="preserve"> месту последней работы умершего кормильца.</w:t>
      </w:r>
    </w:p>
    <w:p w:rsidR="002B4087" w:rsidRDefault="002B4087" w:rsidP="002B4087">
      <w:pPr>
        <w:jc w:val="both"/>
        <w:rPr>
          <w:sz w:val="28"/>
          <w:szCs w:val="28"/>
        </w:rPr>
      </w:pPr>
    </w:p>
    <w:p w:rsidR="002B4087" w:rsidRDefault="002B4087" w:rsidP="002B4087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4. Если у Вас отсутствует стаж работы</w:t>
      </w:r>
    </w:p>
    <w:p w:rsidR="002B4087" w:rsidRDefault="002B4087" w:rsidP="002B4087">
      <w:pPr>
        <w:jc w:val="both"/>
        <w:rPr>
          <w:b/>
          <w:color w:val="FF6600"/>
          <w:sz w:val="28"/>
          <w:szCs w:val="28"/>
        </w:rPr>
      </w:pPr>
    </w:p>
    <w:p w:rsidR="002B4087" w:rsidRDefault="002B4087" w:rsidP="002B4087">
      <w:pPr>
        <w:jc w:val="both"/>
        <w:rPr>
          <w:b/>
          <w:color w:val="FF6600"/>
          <w:sz w:val="28"/>
          <w:szCs w:val="28"/>
        </w:rPr>
      </w:pPr>
      <w:r>
        <w:rPr>
          <w:b/>
          <w:color w:val="FF6600"/>
          <w:sz w:val="28"/>
          <w:szCs w:val="28"/>
        </w:rPr>
        <w:t>Вы имеете право на социальную пенсию:</w:t>
      </w:r>
    </w:p>
    <w:p w:rsidR="002B4087" w:rsidRDefault="002B4087" w:rsidP="002B4087">
      <w:pPr>
        <w:jc w:val="both"/>
        <w:rPr>
          <w:sz w:val="28"/>
          <w:szCs w:val="28"/>
        </w:rPr>
      </w:pPr>
      <w:r>
        <w:rPr>
          <w:sz w:val="28"/>
          <w:szCs w:val="28"/>
        </w:rPr>
        <w:t>- инвалиды, в том числе инвалиды с детства;</w:t>
      </w:r>
    </w:p>
    <w:p w:rsidR="002B4087" w:rsidRDefault="002B4087" w:rsidP="002B4087">
      <w:pPr>
        <w:jc w:val="both"/>
        <w:rPr>
          <w:sz w:val="28"/>
          <w:szCs w:val="28"/>
        </w:rPr>
      </w:pPr>
      <w:r>
        <w:rPr>
          <w:sz w:val="28"/>
          <w:szCs w:val="28"/>
        </w:rPr>
        <w:t>- лица, достигшие возраста: мужчины – 65 лет, женщины – 60 лет;</w:t>
      </w:r>
    </w:p>
    <w:p w:rsidR="002B4087" w:rsidRDefault="002B4087" w:rsidP="002B4087">
      <w:pPr>
        <w:jc w:val="both"/>
        <w:rPr>
          <w:sz w:val="28"/>
          <w:szCs w:val="28"/>
        </w:rPr>
      </w:pPr>
      <w:r>
        <w:rPr>
          <w:sz w:val="28"/>
          <w:szCs w:val="28"/>
        </w:rPr>
        <w:t>- дети - в случае потери кормильца;</w:t>
      </w:r>
    </w:p>
    <w:p w:rsidR="002B4087" w:rsidRDefault="002B4087" w:rsidP="002B4087">
      <w:pPr>
        <w:jc w:val="both"/>
        <w:rPr>
          <w:sz w:val="28"/>
          <w:szCs w:val="28"/>
        </w:rPr>
      </w:pPr>
      <w:r>
        <w:rPr>
          <w:sz w:val="28"/>
          <w:szCs w:val="28"/>
        </w:rPr>
        <w:t>- дети – инвалиды в возрасте до 18 лет.</w:t>
      </w:r>
    </w:p>
    <w:p w:rsidR="002B4087" w:rsidRDefault="002B4087" w:rsidP="002B4087">
      <w:pPr>
        <w:ind w:firstLine="720"/>
        <w:jc w:val="both"/>
        <w:rPr>
          <w:sz w:val="28"/>
          <w:szCs w:val="28"/>
        </w:rPr>
      </w:pPr>
    </w:p>
    <w:p w:rsidR="002B4087" w:rsidRDefault="002B4087" w:rsidP="002B4087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5. Если ВЫ достигли возраста 100 лет</w:t>
      </w:r>
    </w:p>
    <w:p w:rsidR="002B4087" w:rsidRDefault="002B4087" w:rsidP="002B4087">
      <w:pPr>
        <w:shd w:val="clear" w:color="auto" w:fill="FFFFFF"/>
        <w:rPr>
          <w:sz w:val="28"/>
          <w:szCs w:val="28"/>
        </w:rPr>
      </w:pPr>
    </w:p>
    <w:p w:rsidR="002B4087" w:rsidRDefault="002B4087" w:rsidP="002B4087">
      <w:pPr>
        <w:shd w:val="clear" w:color="auto" w:fill="FFFFFF"/>
        <w:rPr>
          <w:sz w:val="28"/>
          <w:szCs w:val="28"/>
        </w:rPr>
      </w:pPr>
      <w:r>
        <w:rPr>
          <w:b/>
          <w:color w:val="FF6600"/>
          <w:sz w:val="28"/>
          <w:szCs w:val="28"/>
        </w:rPr>
        <w:t xml:space="preserve">Вы имеете право на ежемесячную </w:t>
      </w:r>
      <w:proofErr w:type="gramStart"/>
      <w:r>
        <w:rPr>
          <w:b/>
          <w:color w:val="FF6600"/>
          <w:sz w:val="28"/>
          <w:szCs w:val="28"/>
        </w:rPr>
        <w:t>надбавку  к</w:t>
      </w:r>
      <w:proofErr w:type="gramEnd"/>
      <w:r>
        <w:rPr>
          <w:b/>
          <w:color w:val="FF6600"/>
          <w:sz w:val="28"/>
          <w:szCs w:val="28"/>
        </w:rPr>
        <w:t xml:space="preserve"> пенсии</w:t>
      </w:r>
      <w:r>
        <w:rPr>
          <w:sz w:val="28"/>
          <w:szCs w:val="28"/>
        </w:rPr>
        <w:t xml:space="preserve">,  </w:t>
      </w:r>
    </w:p>
    <w:p w:rsidR="002B4087" w:rsidRDefault="00B66B79" w:rsidP="001F258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B4087">
        <w:rPr>
          <w:sz w:val="28"/>
          <w:szCs w:val="28"/>
        </w:rPr>
        <w:t>азначаемую</w:t>
      </w:r>
      <w:r>
        <w:rPr>
          <w:sz w:val="28"/>
          <w:szCs w:val="28"/>
        </w:rPr>
        <w:t xml:space="preserve"> </w:t>
      </w:r>
      <w:proofErr w:type="spellStart"/>
      <w:r w:rsidR="002B4087">
        <w:rPr>
          <w:sz w:val="28"/>
          <w:szCs w:val="28"/>
        </w:rPr>
        <w:t>Лепельским</w:t>
      </w:r>
      <w:proofErr w:type="spellEnd"/>
      <w:r w:rsidR="002B4087">
        <w:rPr>
          <w:sz w:val="28"/>
          <w:szCs w:val="28"/>
        </w:rPr>
        <w:t xml:space="preserve"> районным исполнительным комитетом гражданам, постоянно проживающим на территории района и состоящим на учете в управлении по труду, занятости и социальной защите Лепельского райисполкома. Надбавка назначается с месяца, следующего за месяцем достижения гражданином 100 летнего возраста, на один календарный год.  Размер </w:t>
      </w:r>
      <w:proofErr w:type="gramStart"/>
      <w:r w:rsidR="002B4087">
        <w:rPr>
          <w:sz w:val="28"/>
          <w:szCs w:val="28"/>
        </w:rPr>
        <w:t>ежемесячной  надбавки</w:t>
      </w:r>
      <w:proofErr w:type="gramEnd"/>
      <w:r w:rsidR="002B4087">
        <w:rPr>
          <w:sz w:val="28"/>
          <w:szCs w:val="28"/>
        </w:rPr>
        <w:t xml:space="preserve"> </w:t>
      </w:r>
      <w:r w:rsidR="002B4087">
        <w:rPr>
          <w:bCs/>
          <w:sz w:val="28"/>
          <w:szCs w:val="28"/>
        </w:rPr>
        <w:t xml:space="preserve"> к   пенсии </w:t>
      </w:r>
      <w:r w:rsidR="002B4087">
        <w:rPr>
          <w:sz w:val="28"/>
          <w:szCs w:val="28"/>
        </w:rPr>
        <w:t xml:space="preserve"> составляет, пять базовых величин. </w:t>
      </w:r>
    </w:p>
    <w:p w:rsidR="002B4087" w:rsidRDefault="002B4087" w:rsidP="002B40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Каждый получатель пенсии имеет право на получение пенсионного удостоверения, для чего необходимо обратиться в пенсионный отдел управления, представив документ удостоверяющий личность и фотографию размер</w:t>
      </w:r>
      <w:r w:rsidR="001F258F">
        <w:rPr>
          <w:sz w:val="28"/>
          <w:szCs w:val="28"/>
        </w:rPr>
        <w:t>ом</w:t>
      </w:r>
      <w:r>
        <w:rPr>
          <w:sz w:val="28"/>
          <w:szCs w:val="28"/>
        </w:rPr>
        <w:t xml:space="preserve"> 3Х4 </w:t>
      </w:r>
      <w:r w:rsidR="001F258F">
        <w:rPr>
          <w:sz w:val="28"/>
          <w:szCs w:val="28"/>
        </w:rPr>
        <w:t>-</w:t>
      </w:r>
      <w:r>
        <w:rPr>
          <w:sz w:val="28"/>
          <w:szCs w:val="28"/>
        </w:rPr>
        <w:t xml:space="preserve"> 1 шт.</w:t>
      </w:r>
    </w:p>
    <w:p w:rsidR="002B4087" w:rsidRDefault="002B4087" w:rsidP="002B40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Выплата пенсий производится через предприятия почтовой связи, в том числе доставляется на дом почтальоном, а также через банковские учреждения, расположенные в </w:t>
      </w:r>
      <w:proofErr w:type="spellStart"/>
      <w:r>
        <w:rPr>
          <w:sz w:val="28"/>
          <w:szCs w:val="28"/>
        </w:rPr>
        <w:t>г.Лепеле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Лепельском</w:t>
      </w:r>
      <w:proofErr w:type="spellEnd"/>
      <w:r>
        <w:rPr>
          <w:sz w:val="28"/>
          <w:szCs w:val="28"/>
        </w:rPr>
        <w:t xml:space="preserve"> районе, по вкладам и карт-счетам.</w:t>
      </w:r>
    </w:p>
    <w:p w:rsidR="002B4087" w:rsidRDefault="002B4087" w:rsidP="002B4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Если Вы трудоустроились</w:t>
      </w:r>
    </w:p>
    <w:p w:rsidR="002B4087" w:rsidRDefault="002B4087" w:rsidP="002B4087">
      <w:pPr>
        <w:jc w:val="both"/>
        <w:rPr>
          <w:sz w:val="28"/>
          <w:szCs w:val="28"/>
        </w:rPr>
      </w:pPr>
      <w:r>
        <w:rPr>
          <w:sz w:val="28"/>
          <w:szCs w:val="28"/>
        </w:rPr>
        <w:t>Вы обязаны известить управление по труду, занятости и социальной защите о трудоустройстве и последующем увольнении (Ст. 93 Закона о пенсионном обеспечении)</w:t>
      </w:r>
    </w:p>
    <w:p w:rsidR="002B4087" w:rsidRDefault="002B4087" w:rsidP="002B4087">
      <w:pPr>
        <w:rPr>
          <w:sz w:val="28"/>
          <w:szCs w:val="28"/>
        </w:rPr>
      </w:pPr>
    </w:p>
    <w:p w:rsidR="002B4087" w:rsidRDefault="002B4087" w:rsidP="002B4087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Выплата недополученной пенсии в связи со смертью пенсионера</w:t>
      </w:r>
    </w:p>
    <w:p w:rsidR="002B4087" w:rsidRDefault="002B4087" w:rsidP="002B4087">
      <w:pPr>
        <w:rPr>
          <w:sz w:val="32"/>
          <w:szCs w:val="32"/>
        </w:rPr>
      </w:pPr>
    </w:p>
    <w:p w:rsidR="002B4087" w:rsidRDefault="002B4087" w:rsidP="002B40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Суммы пенсии, причитающиеся пенсионеру и оставшиеся недополученными в связи с его смертью, выплачиваются в равных долях членам семьи, проживавшим совместно с пенсионером на день его смерти, а также его нетрудоспособным иждивенцам независимо от того, проживали ли они совместно с умершим.</w:t>
      </w:r>
    </w:p>
    <w:p w:rsidR="002B4087" w:rsidRDefault="002B4087" w:rsidP="002B40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членам семьи относятся супруг (супруга), их дети и родители, а также другие родственники, если они проживали совместно с пенсионером на день его смерти и вели общее хозяйство. Иные граждане, проживавшие не менее пяти лет совместно с пенсионером, могут быть признаны членами его семьи только в судебном порядке.</w:t>
      </w:r>
    </w:p>
    <w:p w:rsidR="002B4087" w:rsidRDefault="002B4087" w:rsidP="002B40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нетрудоспособным иждивенцам относятся лица, являющиеся нетрудоспособными ко дню смерти пенсионера и находящиеся на его иждивении не менее одного года. </w:t>
      </w:r>
    </w:p>
    <w:p w:rsidR="002B4087" w:rsidRDefault="002B4087" w:rsidP="002B40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о выплате указанных сумм могут быть предъявлены в течение шести месяцев со дня смерти пенсионера.</w:t>
      </w:r>
    </w:p>
    <w:p w:rsidR="002B4087" w:rsidRDefault="002B4087" w:rsidP="002B40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Недополученная пенсия выплачивается по заявлению лица, претендующего на её выплату, либо его опекуна (попечителя). При этом необходимо представить документы, подтверждающих супружеские или родственные отношения с умершим, их совместное проживание, факт иждивения.</w:t>
      </w:r>
    </w:p>
    <w:p w:rsidR="002B4087" w:rsidRDefault="002B4087" w:rsidP="002B40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нескольких лиц причитающаяся им сумма пенсии делится между ними поровну.</w:t>
      </w:r>
    </w:p>
    <w:p w:rsidR="002B4087" w:rsidRDefault="002B4087" w:rsidP="002B40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лиц, совместно проживающих на день смерти, а также </w:t>
      </w:r>
      <w:proofErr w:type="gramStart"/>
      <w:r>
        <w:rPr>
          <w:sz w:val="28"/>
          <w:szCs w:val="28"/>
        </w:rPr>
        <w:t>нетрудоспособных  иждивенцев</w:t>
      </w:r>
      <w:proofErr w:type="gram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непредъявлении</w:t>
      </w:r>
      <w:proofErr w:type="spellEnd"/>
      <w:r>
        <w:rPr>
          <w:sz w:val="28"/>
          <w:szCs w:val="28"/>
        </w:rPr>
        <w:t xml:space="preserve"> требований о выплате сумм пенсии в установленный срок ( т.е. в течении 6 месяцев ) соответствующие суммы включаются в состав наследства и наследуются в порядке, установленном гражданским законодательством .</w:t>
      </w:r>
    </w:p>
    <w:p w:rsidR="002B4087" w:rsidRDefault="002B4087" w:rsidP="002B4087">
      <w:pPr>
        <w:rPr>
          <w:sz w:val="28"/>
          <w:szCs w:val="28"/>
        </w:rPr>
      </w:pPr>
    </w:p>
    <w:p w:rsidR="002B4087" w:rsidRDefault="002B4087" w:rsidP="002B4087">
      <w:pPr>
        <w:jc w:val="center"/>
        <w:rPr>
          <w:b/>
          <w:color w:val="FF6600"/>
          <w:sz w:val="28"/>
          <w:szCs w:val="28"/>
        </w:rPr>
      </w:pPr>
      <w:r>
        <w:rPr>
          <w:b/>
          <w:color w:val="FF6600"/>
          <w:sz w:val="28"/>
          <w:szCs w:val="28"/>
        </w:rPr>
        <w:t>При обращении за выплатой недополученной пенсией необходимо иметь:</w:t>
      </w:r>
    </w:p>
    <w:p w:rsidR="002B4087" w:rsidRDefault="002B4087" w:rsidP="002B4087">
      <w:pPr>
        <w:rPr>
          <w:sz w:val="28"/>
          <w:szCs w:val="28"/>
        </w:rPr>
      </w:pPr>
    </w:p>
    <w:p w:rsidR="002B4087" w:rsidRDefault="002B4087" w:rsidP="002B4087">
      <w:pPr>
        <w:rPr>
          <w:sz w:val="28"/>
          <w:szCs w:val="28"/>
        </w:rPr>
      </w:pPr>
      <w:r>
        <w:rPr>
          <w:sz w:val="28"/>
          <w:szCs w:val="28"/>
        </w:rPr>
        <w:t>- паспорт, или иной документ, удостоверяющий личность заявителя;</w:t>
      </w:r>
    </w:p>
    <w:p w:rsidR="002B4087" w:rsidRDefault="002B4087" w:rsidP="002B4087">
      <w:pPr>
        <w:rPr>
          <w:sz w:val="28"/>
          <w:szCs w:val="28"/>
        </w:rPr>
      </w:pPr>
      <w:r>
        <w:rPr>
          <w:sz w:val="28"/>
          <w:szCs w:val="28"/>
        </w:rPr>
        <w:t>- документы, подтверждающих супружеские или родственные отношения с умершим;</w:t>
      </w:r>
    </w:p>
    <w:p w:rsidR="002B4087" w:rsidRDefault="002B4087" w:rsidP="002B4087">
      <w:pPr>
        <w:rPr>
          <w:sz w:val="28"/>
          <w:szCs w:val="28"/>
        </w:rPr>
      </w:pPr>
      <w:r>
        <w:rPr>
          <w:sz w:val="28"/>
          <w:szCs w:val="28"/>
        </w:rPr>
        <w:t>- документ, подтверждающий факт совместного проживания с умершим на день смерти</w:t>
      </w:r>
    </w:p>
    <w:p w:rsidR="002B4087" w:rsidRDefault="002B4087" w:rsidP="002B4087">
      <w:pPr>
        <w:rPr>
          <w:sz w:val="28"/>
          <w:szCs w:val="28"/>
        </w:rPr>
      </w:pPr>
      <w:r>
        <w:rPr>
          <w:sz w:val="28"/>
          <w:szCs w:val="28"/>
        </w:rPr>
        <w:t xml:space="preserve">  (совместное проживание не предполагает в обязательном порядке их прописку в одном жилом помещении);</w:t>
      </w:r>
    </w:p>
    <w:p w:rsidR="002B4087" w:rsidRDefault="002B4087" w:rsidP="002B4087"/>
    <w:p w:rsidR="002B4087" w:rsidRDefault="002B4087" w:rsidP="002B4087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tbl>
      <w:tblPr>
        <w:tblW w:w="5564" w:type="pct"/>
        <w:tblInd w:w="-1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2"/>
        <w:gridCol w:w="7"/>
      </w:tblGrid>
      <w:tr w:rsidR="002B4087" w:rsidTr="002B4087">
        <w:trPr>
          <w:gridAfter w:val="1"/>
          <w:wAfter w:w="3" w:type="pct"/>
        </w:trPr>
        <w:tc>
          <w:tcPr>
            <w:tcW w:w="4997" w:type="pct"/>
            <w:hideMark/>
          </w:tcPr>
          <w:p w:rsidR="002B4087" w:rsidRDefault="002B4087">
            <w:pPr>
              <w:pStyle w:val="a3"/>
              <w:spacing w:before="200" w:beforeAutospacing="0" w:after="200" w:afterAutospacing="0"/>
              <w:ind w:left="5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ОФОРМЛЕНИЕ И ПРЕДОСТАВЛЕНИЕ ДОКУМЕНТОВ </w:t>
            </w:r>
          </w:p>
          <w:p w:rsidR="002B4087" w:rsidRDefault="002B4087">
            <w:pPr>
              <w:pStyle w:val="a3"/>
              <w:spacing w:before="200" w:beforeAutospacing="0" w:after="200" w:afterAutospacing="0"/>
              <w:ind w:left="5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sz w:val="28"/>
                <w:szCs w:val="28"/>
              </w:rPr>
              <w:t>ДЛЯ НАЗНАЧЕНИЯ ПЕНСИИ</w:t>
            </w:r>
          </w:p>
          <w:p w:rsidR="002B4087" w:rsidRDefault="00547BC5">
            <w:pPr>
              <w:pStyle w:val="a3"/>
              <w:spacing w:before="200" w:beforeAutospacing="0" w:after="200" w:afterAutospacing="0"/>
              <w:ind w:left="540"/>
              <w:rPr>
                <w:b/>
                <w:color w:val="FF6600"/>
              </w:rPr>
            </w:pPr>
            <w:r>
              <w:rPr>
                <w:b/>
                <w:color w:val="FF6600"/>
                <w:sz w:val="28"/>
                <w:szCs w:val="28"/>
              </w:rPr>
              <w:t xml:space="preserve">               </w:t>
            </w:r>
            <w:r w:rsidR="002B4087">
              <w:rPr>
                <w:b/>
                <w:color w:val="FF6600"/>
                <w:sz w:val="28"/>
                <w:szCs w:val="28"/>
              </w:rPr>
              <w:t>Организация работы по подготовке документов для назначения пенсии</w:t>
            </w:r>
          </w:p>
          <w:p w:rsidR="002B4087" w:rsidRDefault="002B4087">
            <w:pPr>
              <w:pStyle w:val="a3"/>
              <w:spacing w:before="200" w:beforeAutospacing="0" w:after="200" w:afterAutospacing="0"/>
              <w:ind w:left="1080"/>
            </w:pPr>
            <w:r>
              <w:rPr>
                <w:sz w:val="28"/>
                <w:szCs w:val="28"/>
              </w:rPr>
              <w:t xml:space="preserve">Порядок представления работников к назначению пенсий и оформления необходимых для этого документов установлен Законом РБ от 17.04.1992 № 1596-XII «О пенсионном обеспечении» (далее - Закон) и </w:t>
            </w:r>
            <w:r w:rsidR="007649B9">
              <w:rPr>
                <w:sz w:val="28"/>
                <w:szCs w:val="28"/>
              </w:rPr>
              <w:t>Инструкцией о порядке обращения за пенсией и организации работы и ведения делопроизводства по назначению и выплате пенсий, утвержденной Постановлением Министерства труда и социальной защиты Республики Беларусь 08.07.2019 № 35</w:t>
            </w:r>
            <w:r>
              <w:rPr>
                <w:sz w:val="28"/>
                <w:szCs w:val="28"/>
              </w:rPr>
              <w:t xml:space="preserve">(далее - </w:t>
            </w:r>
            <w:r w:rsidR="007649B9">
              <w:rPr>
                <w:sz w:val="28"/>
                <w:szCs w:val="28"/>
              </w:rPr>
              <w:t>Инструкция</w:t>
            </w:r>
            <w:r>
              <w:rPr>
                <w:sz w:val="28"/>
                <w:szCs w:val="28"/>
              </w:rPr>
              <w:t>).</w:t>
            </w:r>
          </w:p>
          <w:p w:rsidR="002B4087" w:rsidRDefault="002B4087">
            <w:pPr>
              <w:pStyle w:val="a3"/>
              <w:spacing w:before="200" w:beforeAutospacing="0" w:after="200" w:afterAutospacing="0"/>
              <w:ind w:left="1080"/>
            </w:pPr>
            <w:r>
              <w:rPr>
                <w:sz w:val="28"/>
                <w:szCs w:val="28"/>
              </w:rPr>
              <w:t xml:space="preserve">Исходя из ст.76 </w:t>
            </w:r>
            <w:proofErr w:type="gramStart"/>
            <w:r>
              <w:rPr>
                <w:sz w:val="28"/>
                <w:szCs w:val="28"/>
              </w:rPr>
              <w:t>Закона</w:t>
            </w:r>
            <w:proofErr w:type="gramEnd"/>
            <w:r>
              <w:rPr>
                <w:sz w:val="28"/>
                <w:szCs w:val="28"/>
              </w:rPr>
              <w:t xml:space="preserve"> работодатель обязан своевременно оформлять документы о стаже, заработке и о результатах аттестации рабочих мест по условиям труда, необходимые для назначения пенсии, и своевременно представлять их в органы по труду, занятости и социальной защите.</w:t>
            </w:r>
          </w:p>
          <w:p w:rsidR="002B4087" w:rsidRDefault="002B4087">
            <w:pPr>
              <w:pStyle w:val="a3"/>
              <w:spacing w:before="200" w:beforeAutospacing="0" w:after="200" w:afterAutospacing="0"/>
              <w:ind w:left="1080"/>
              <w:jc w:val="both"/>
            </w:pPr>
            <w:r>
              <w:rPr>
                <w:sz w:val="28"/>
                <w:szCs w:val="28"/>
              </w:rPr>
              <w:t>Согласно п.26 Положения о порядке представления и оформления документов для назначения пенсий подготовка документов, необходимых для назначения пенсии, и представление к ее назначению осуществляется работодателем по месту последней работы заявителя (кормильца).</w:t>
            </w:r>
          </w:p>
          <w:p w:rsidR="002B4087" w:rsidRDefault="002B4087">
            <w:pPr>
              <w:pStyle w:val="a3"/>
              <w:spacing w:before="200" w:beforeAutospacing="0" w:after="200" w:afterAutospacing="0"/>
              <w:ind w:left="1080"/>
              <w:jc w:val="both"/>
            </w:pPr>
            <w:r>
              <w:rPr>
                <w:sz w:val="28"/>
                <w:szCs w:val="28"/>
              </w:rPr>
              <w:t xml:space="preserve">Для обеспечения выполнения указанной работы работодателем должен быть определен работник (группа работников), ответственный за подготовку необходимых для назначения пенсии документов и представление их в органы по труду, занятости и социальной защите (далее - представитель работодателя). Представитель работодателя </w:t>
            </w:r>
            <w:r>
              <w:rPr>
                <w:sz w:val="28"/>
                <w:szCs w:val="28"/>
              </w:rPr>
              <w:lastRenderedPageBreak/>
              <w:t>закрепляется соответствующим приказом или распоряжением работодателя. Как правило, выполнение указанной работы возлагается на работника (группу работников), который по роду своей основной деятельности связан с оформлением документов о приеме на работу и увольнении, учетом личного состава, ведением трудовых книжек.</w:t>
            </w:r>
          </w:p>
          <w:p w:rsidR="002B4087" w:rsidRDefault="002B4087">
            <w:pPr>
              <w:pStyle w:val="a3"/>
              <w:spacing w:before="200" w:beforeAutospacing="0" w:after="200" w:afterAutospacing="0"/>
              <w:ind w:left="1080"/>
              <w:jc w:val="both"/>
            </w:pPr>
            <w:r>
              <w:rPr>
                <w:sz w:val="28"/>
                <w:szCs w:val="28"/>
              </w:rPr>
              <w:t>Ежегодно в начале каждого года на работников, которые в следующем году достигают пенсионного возраста и приобретают право на пенсию, представитель работодателя на основании трудовых книжек и личных карточек должен составлять соответствующие списки. В эти списки включаются работники, приобретающие право на пенсию:</w:t>
            </w:r>
          </w:p>
          <w:p w:rsidR="002B4087" w:rsidRDefault="002B4087">
            <w:pPr>
              <w:pStyle w:val="a3"/>
              <w:spacing w:before="200" w:beforeAutospacing="0" w:after="200" w:afterAutospacing="0"/>
              <w:ind w:left="1080"/>
              <w:jc w:val="both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по возрасту на общих основаниях</w:t>
            </w:r>
            <w:r>
              <w:rPr>
                <w:sz w:val="28"/>
                <w:szCs w:val="28"/>
              </w:rPr>
              <w:t>, т.е. по достижении общеустановленного пенсионного возраста и при наличии стажа работы не менее 25</w:t>
            </w:r>
            <w:r w:rsidR="00277AA3">
              <w:rPr>
                <w:sz w:val="28"/>
                <w:szCs w:val="28"/>
              </w:rPr>
              <w:t xml:space="preserve"> лет для мужчин</w:t>
            </w:r>
            <w:r>
              <w:rPr>
                <w:sz w:val="28"/>
                <w:szCs w:val="28"/>
              </w:rPr>
              <w:t xml:space="preserve"> и 20 лет</w:t>
            </w:r>
            <w:r w:rsidR="00277AA3">
              <w:rPr>
                <w:sz w:val="28"/>
                <w:szCs w:val="28"/>
              </w:rPr>
              <w:t xml:space="preserve"> для женщин, в т.ч. не менее в 2017 году 16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лет</w:t>
            </w:r>
            <w:r w:rsidR="00277A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стажа</w:t>
            </w:r>
            <w:proofErr w:type="gramEnd"/>
            <w:r>
              <w:rPr>
                <w:sz w:val="28"/>
                <w:szCs w:val="28"/>
              </w:rPr>
              <w:t xml:space="preserve"> работы с уплатой обязательных взносов в бюджет государственного внебюджетного фонда социальной защиты населения Республики Беларусь;</w:t>
            </w:r>
          </w:p>
          <w:p w:rsidR="002B4087" w:rsidRDefault="002B4087">
            <w:pPr>
              <w:pStyle w:val="a3"/>
              <w:spacing w:before="200" w:beforeAutospacing="0" w:after="200" w:afterAutospacing="0"/>
              <w:ind w:left="1080"/>
              <w:jc w:val="both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по возрасту за работу с особыми условиями труда либо на льготных основаниях</w:t>
            </w:r>
            <w:r>
              <w:rPr>
                <w:sz w:val="28"/>
                <w:szCs w:val="28"/>
              </w:rPr>
              <w:t xml:space="preserve">. В данном случае имеются в виду и досрочные пенсии по возрасту многодетным матерям, матерям погибших военнослужащих, родителям детей-инвалидов с детства и др. Включение таких категорий работников в список возможно при наличии у работодателя необходимой информации об их статусе (например, о том, что конкретная работница является многодетной матерью, матерью ребенка-инвалида и т.д.). Для обеспечения своевременного представления таких категорий работников к назначению пенсии работодатель должен проводить соответствующую работу по информированию работников об их правах и обязанностях в сфере пенсионного обеспечения.  </w:t>
            </w:r>
          </w:p>
          <w:p w:rsidR="00277AA3" w:rsidRDefault="002B4087">
            <w:pPr>
              <w:pStyle w:val="a3"/>
              <w:spacing w:before="200" w:beforeAutospacing="0" w:after="200" w:afterAutospacing="0"/>
              <w:ind w:left="1080"/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- за выслугу лет. </w:t>
            </w:r>
          </w:p>
          <w:p w:rsidR="002B4087" w:rsidRDefault="002B4087">
            <w:pPr>
              <w:pStyle w:val="a3"/>
              <w:spacing w:before="200" w:beforeAutospacing="0" w:after="200" w:afterAutospacing="0"/>
              <w:ind w:left="1080"/>
              <w:jc w:val="both"/>
            </w:pPr>
            <w:r>
              <w:rPr>
                <w:sz w:val="28"/>
                <w:szCs w:val="28"/>
              </w:rPr>
              <w:t>Данные о дате рождения в списке указываются на основании документа, удостоверяющего личность (для граждан РБ - паспорт гражданина РБ, для иностранных граждан и лиц без гражданства - национальный паспорт и (или) вид на жительство). Если в паспорте указан только год рождения без обозначения месяца и числа, то за дату рождения принимается 1-е июля; если год и месяц без обозначения числа, то днем рождения считается 15-е число соответствующего месяца.</w:t>
            </w:r>
          </w:p>
          <w:p w:rsidR="002B4087" w:rsidRDefault="00D232D6">
            <w:pPr>
              <w:pStyle w:val="a3"/>
              <w:spacing w:before="200" w:beforeAutospacing="0" w:after="200" w:afterAutospacing="0"/>
              <w:ind w:left="540"/>
              <w:rPr>
                <w:b/>
                <w:color w:val="FF6600"/>
              </w:rPr>
            </w:pPr>
            <w:r>
              <w:rPr>
                <w:b/>
                <w:color w:val="FF6600"/>
                <w:sz w:val="28"/>
                <w:szCs w:val="28"/>
              </w:rPr>
              <w:t xml:space="preserve">                                     </w:t>
            </w:r>
            <w:r w:rsidR="002B4087">
              <w:rPr>
                <w:b/>
                <w:color w:val="FF6600"/>
                <w:sz w:val="28"/>
                <w:szCs w:val="28"/>
              </w:rPr>
              <w:t>Стаж работы для назначения трудовой пенсии</w:t>
            </w:r>
          </w:p>
          <w:p w:rsidR="002B4087" w:rsidRDefault="002B4087">
            <w:pPr>
              <w:pStyle w:val="a3"/>
              <w:spacing w:before="200" w:beforeAutospacing="0" w:after="200" w:afterAutospacing="0"/>
              <w:ind w:left="1080"/>
              <w:jc w:val="both"/>
            </w:pPr>
            <w:r>
              <w:rPr>
                <w:sz w:val="28"/>
                <w:szCs w:val="28"/>
              </w:rPr>
              <w:t>Согласно ст.51 Закона в стаж работы для назначения трудовой пенсии засчитываются периоды работы, предпринимательской, творческой и иной деятельности при условии, что в течение этих периодов производилась уплата обязательных страховых взносов в соответствии с законодательством о государственном социальном страховании. Кроме того, могут засчитываться иные предусмотренные законодательством периоды (например, периоды военной службы, отпуска по уходу за ребенком, ухода за детьми и инвалидом I группы или ребенком-инвалидом в возрасте до 18 лет, а также за престарелым, достигшим 80-летнего возраста, обучения по дневной форме в учреждениях образования и т.д.). Зачет таких периодов производится с учетом условий и в порядке, установленных законодательством.</w:t>
            </w:r>
          </w:p>
          <w:p w:rsidR="002B4087" w:rsidRDefault="002B4087">
            <w:pPr>
              <w:pStyle w:val="a3"/>
              <w:spacing w:before="200" w:beforeAutospacing="0" w:after="200" w:afterAutospacing="0"/>
              <w:ind w:left="1080"/>
              <w:jc w:val="both"/>
            </w:pPr>
            <w:r>
              <w:rPr>
                <w:sz w:val="28"/>
                <w:szCs w:val="28"/>
              </w:rPr>
              <w:t>Исчисление стажа работы осуществляется на основании данных трудовой книжки и других документов, представленных в его подтверждение (справок работодателей, архивных учреждений и т.п.).</w:t>
            </w:r>
          </w:p>
          <w:p w:rsidR="002B4087" w:rsidRDefault="002B4087">
            <w:pPr>
              <w:pStyle w:val="a3"/>
              <w:spacing w:before="200" w:beforeAutospacing="0" w:after="200" w:afterAutospacing="0"/>
              <w:ind w:left="1080"/>
              <w:jc w:val="both"/>
            </w:pPr>
            <w:r>
              <w:rPr>
                <w:sz w:val="28"/>
                <w:szCs w:val="28"/>
              </w:rPr>
              <w:lastRenderedPageBreak/>
              <w:t>Исчисление периодов, включаемых в стаж, производится в календарном порядке из расчета полного года (за исключением отдельных определенных законодательством периодов, засчитываемых в стаж на льготных условиях).</w:t>
            </w:r>
          </w:p>
          <w:p w:rsidR="002B4087" w:rsidRDefault="002B4087">
            <w:pPr>
              <w:pStyle w:val="a3"/>
              <w:spacing w:before="200" w:beforeAutospacing="0" w:after="200" w:afterAutospacing="0"/>
              <w:ind w:left="1080"/>
              <w:jc w:val="both"/>
            </w:pPr>
            <w:r>
              <w:rPr>
                <w:sz w:val="28"/>
                <w:szCs w:val="28"/>
              </w:rPr>
              <w:t>Положением о порядке подтверждения и исчисления стажа работы для назначения трудовых пенсий предусмотрено, что стаж работы до 1 января 2003 г. подтверждается документами, выдаваемыми работодателями, архивными учреждениями и иными организациями, имеющими соответствующие сведения о работе и (или) деятельности гражданина. Такими документами являются трудовая книжка, справки, письменные трудовые договоры и соглашения с отметками об их выполнении, гражданско-правовые договоры, справки о периоде уплаты обязательных страховых взносов в Фонд социальной защиты населения (далее - Фонд) и о сумме заработной платы (дохода), из которой эти взносы уплачены.</w:t>
            </w:r>
          </w:p>
          <w:p w:rsidR="002B4087" w:rsidRDefault="002B4087">
            <w:pPr>
              <w:pStyle w:val="a3"/>
              <w:spacing w:before="200" w:beforeAutospacing="0" w:after="200" w:afterAutospacing="0"/>
              <w:ind w:left="1080"/>
              <w:jc w:val="both"/>
            </w:pPr>
            <w:r>
              <w:rPr>
                <w:sz w:val="28"/>
                <w:szCs w:val="28"/>
              </w:rPr>
              <w:t>Стаж работы после 1 января 2003 г. (т.е. после введения в республике индивидуального (персонифицированного) учета) подтверждается данными индивидуального (персонифицированного) учета в системе государственного социального страхования, а именно, выпиской из индивидуального лицевого счета застрахованного лица, выдаваемой районными (городскими) отделами Фонда. Для назначения пенсии конкретному лицу (в случае представления его к назначению пенсии в установленном порядке либо личного обращения за назначением пенсии) указанная выписка запрашивается районным (городским) управлением (отделом) по труду, занятости и социальной защите.</w:t>
            </w:r>
          </w:p>
          <w:p w:rsidR="002B4087" w:rsidRDefault="002B4087">
            <w:pPr>
              <w:pStyle w:val="a3"/>
              <w:spacing w:before="200" w:beforeAutospacing="0" w:after="200" w:afterAutospacing="0"/>
              <w:ind w:left="1080"/>
              <w:jc w:val="both"/>
            </w:pPr>
            <w:r>
              <w:rPr>
                <w:sz w:val="28"/>
                <w:szCs w:val="28"/>
              </w:rPr>
              <w:t>При обнаружении в трудовых книжках подчисток, поправок, неоговоренных исправлений, а также в других случаях, когда запись вызывает сомнение, представитель работодателя ставит в известность об этом работника и принимает меры по истребованию надлежащих документов либо внесению изменений в соответствующую запись в трудовой книжке в установленном порядке.</w:t>
            </w:r>
          </w:p>
          <w:p w:rsidR="002B4087" w:rsidRDefault="002B4087">
            <w:pPr>
              <w:pStyle w:val="a3"/>
              <w:spacing w:before="200" w:beforeAutospacing="0" w:after="200" w:afterAutospacing="0"/>
              <w:ind w:left="1080"/>
              <w:jc w:val="both"/>
            </w:pPr>
            <w:r>
              <w:rPr>
                <w:sz w:val="28"/>
                <w:szCs w:val="28"/>
              </w:rPr>
              <w:t>Если в результате подсчета стажа (в т.ч. специального) по трудовой книжке окажется, что у работника недостаточно стажа, требуемого для назначения пенсии, или имеются перерывы в работе, то у работника в обязательном порядке уточняется наличие других документов, подтверждающих его трудовую или иную деятельность, засчитываемую в стаж для назначения пенсии. При необходимости представитель работодателя обязан принять меры к истребованию необходимых документов о работе (деятельности), а в соответствующих случаях - розыску свидетелей, которые, по мнению работника, могли бы подтвердить периоды его работы.</w:t>
            </w:r>
          </w:p>
          <w:p w:rsidR="002B4087" w:rsidRDefault="00AC2EE7">
            <w:pPr>
              <w:pStyle w:val="a3"/>
              <w:spacing w:before="200" w:beforeAutospacing="0" w:after="200" w:afterAutospacing="0"/>
              <w:ind w:left="540"/>
              <w:rPr>
                <w:b/>
                <w:color w:val="FF6600"/>
              </w:rPr>
            </w:pPr>
            <w:r>
              <w:rPr>
                <w:b/>
                <w:color w:val="FF6600"/>
                <w:sz w:val="28"/>
                <w:szCs w:val="28"/>
              </w:rPr>
              <w:t xml:space="preserve">                               </w:t>
            </w:r>
            <w:r w:rsidR="002B4087">
              <w:rPr>
                <w:b/>
                <w:color w:val="FF6600"/>
                <w:sz w:val="28"/>
                <w:szCs w:val="28"/>
              </w:rPr>
              <w:t>Порядок оформления документов для назначения пенсии</w:t>
            </w:r>
          </w:p>
          <w:p w:rsidR="002B4087" w:rsidRDefault="002B4087">
            <w:pPr>
              <w:pStyle w:val="a3"/>
              <w:spacing w:before="200" w:beforeAutospacing="0" w:after="200" w:afterAutospacing="0"/>
              <w:ind w:left="1080"/>
              <w:jc w:val="both"/>
            </w:pPr>
            <w:r>
              <w:rPr>
                <w:sz w:val="28"/>
                <w:szCs w:val="28"/>
              </w:rPr>
              <w:t>На основе всех собранных документов представитель работодателя оформляет представление для назначения пенсии.</w:t>
            </w:r>
          </w:p>
          <w:p w:rsidR="002B4087" w:rsidRDefault="002B4087">
            <w:pPr>
              <w:pStyle w:val="a3"/>
              <w:spacing w:before="200" w:beforeAutospacing="0" w:after="200" w:afterAutospacing="0"/>
              <w:ind w:left="1080"/>
              <w:jc w:val="both"/>
            </w:pPr>
            <w:r>
              <w:rPr>
                <w:sz w:val="28"/>
                <w:szCs w:val="28"/>
              </w:rPr>
              <w:t>Представитель работодателя за месяц до достижения работником пенсионного возраста и приобретения права на пенсию извещает его о порядке обращения за пенсией. Заинтересованность в своевременном оформлении на пенсию должна быть обоюдной, т.е. как со стороны работодателя, так и работника (поскольку рассмотрение вопроса о назначении пенсии осуществляется при наличии письменного волеизъявления (заявления) гражданина о назначении пенсии).</w:t>
            </w:r>
          </w:p>
          <w:p w:rsidR="002B4087" w:rsidRDefault="002B4087">
            <w:pPr>
              <w:pStyle w:val="a3"/>
              <w:spacing w:before="200" w:beforeAutospacing="0" w:after="200" w:afterAutospacing="0"/>
              <w:ind w:left="1080"/>
              <w:jc w:val="both"/>
            </w:pPr>
            <w:r>
              <w:rPr>
                <w:sz w:val="28"/>
                <w:szCs w:val="28"/>
              </w:rPr>
              <w:lastRenderedPageBreak/>
              <w:t>Обращение за назначением пенсии может осуществляться в любое время после возникновения права на пенсию без ограничения каким-либо сроком. При этом обращение за назначением трудовой пенсии по возрасту может производиться и до наступления общеустановленного пенсионного возраста, однако не ранее чем за месяц до возникновения права на эту пенсию.</w:t>
            </w:r>
          </w:p>
          <w:p w:rsidR="002B4087" w:rsidRDefault="002B4087">
            <w:pPr>
              <w:pStyle w:val="a3"/>
              <w:spacing w:before="200" w:beforeAutospacing="0" w:after="200" w:afterAutospacing="0"/>
              <w:ind w:left="1080"/>
              <w:jc w:val="both"/>
            </w:pPr>
            <w:r>
              <w:rPr>
                <w:sz w:val="28"/>
                <w:szCs w:val="28"/>
              </w:rPr>
              <w:t>В соответствии со ст.80 Закона и п.5 Положения о порядке представления и оформления документов для назначения пенсий днем обращения за пенсией считается день приема заявления о назначении пенсии со всеми необходимыми документами районным (городским) управлением (отделом) по труду, занятости и социальной защите либо дата, указанная на почтовом штемпеле места их отправления (если заявление и все необходимые документы пересылаются по почте).</w:t>
            </w:r>
          </w:p>
          <w:p w:rsidR="002B4087" w:rsidRDefault="002B4087">
            <w:pPr>
              <w:pStyle w:val="a3"/>
              <w:spacing w:before="200" w:beforeAutospacing="0" w:after="200" w:afterAutospacing="0"/>
              <w:ind w:left="1080"/>
              <w:jc w:val="both"/>
            </w:pPr>
            <w:r>
              <w:rPr>
                <w:sz w:val="28"/>
                <w:szCs w:val="28"/>
              </w:rPr>
              <w:t>В тех случаях, когда для назначения пенсии представлены не все необходимые документы, для предъявления недостающих документов предоставляется месячный срок. Если документы будут предъявлены в этот срок, то днем обращения за пенсией будет считаться день приема заявления о назначении пенсии.</w:t>
            </w:r>
          </w:p>
          <w:p w:rsidR="002B4087" w:rsidRDefault="002B4087">
            <w:pPr>
              <w:pStyle w:val="a3"/>
              <w:spacing w:before="200" w:beforeAutospacing="0" w:after="200" w:afterAutospacing="0"/>
              <w:ind w:left="1080"/>
              <w:jc w:val="both"/>
            </w:pPr>
            <w:r>
              <w:rPr>
                <w:sz w:val="28"/>
                <w:szCs w:val="28"/>
              </w:rPr>
              <w:t>Заявление о назначении пенсии заполняется заявителем по установленной форме и регистрируется представителем работодателя в журнале регистрации заявлений и представлений к назначению пенсий по форме согласно приложению 3а к Методическим рекомендациям. В случае увольнения работника после подачи заявления о назначении пенсии оно подлежит рассмотрению работодателем в определенном порядке независимо от факта увольнения. Заявление о назначении пенсии по случаю потери кормильца принимается представителем работодателя по месту последней работы кормильца независимо от времени, прошедшего после его смерти.</w:t>
            </w:r>
          </w:p>
          <w:p w:rsidR="002B4087" w:rsidRDefault="002B4087">
            <w:pPr>
              <w:pStyle w:val="a3"/>
              <w:spacing w:before="200" w:beforeAutospacing="0" w:after="200" w:afterAutospacing="0"/>
              <w:ind w:left="1080"/>
              <w:jc w:val="both"/>
            </w:pPr>
            <w:r>
              <w:rPr>
                <w:sz w:val="28"/>
                <w:szCs w:val="28"/>
              </w:rPr>
              <w:t>Обращающийся за пенсией (независимо от вида) в обязательном порядке должен предъявить документ, удостоверяющий личность, возраст, место жительства и гражданство.</w:t>
            </w:r>
          </w:p>
          <w:p w:rsidR="002B4087" w:rsidRDefault="002B4087">
            <w:pPr>
              <w:pStyle w:val="a3"/>
              <w:spacing w:before="200" w:beforeAutospacing="0" w:after="200" w:afterAutospacing="0"/>
              <w:ind w:left="1080"/>
              <w:jc w:val="both"/>
            </w:pPr>
            <w:r>
              <w:rPr>
                <w:sz w:val="28"/>
                <w:szCs w:val="28"/>
              </w:rPr>
              <w:t>Для граждан РБ таким документом является паспорт гражданина РБ; для иностранных лиц и лиц без гражданства, постоянно проживающих на территории РБ, - национальный паспорт и (или) вид на жительство иностранного гражданина или лица без гражданства; для несовершеннолетних лиц, не достигших 16 лет, - свидетельство о рождении или паспорт.</w:t>
            </w:r>
          </w:p>
          <w:p w:rsidR="002B4087" w:rsidRDefault="002B4087">
            <w:pPr>
              <w:pStyle w:val="a3"/>
              <w:spacing w:before="200" w:beforeAutospacing="0" w:after="200" w:afterAutospacing="0"/>
              <w:ind w:left="1080"/>
              <w:jc w:val="both"/>
            </w:pPr>
            <w:r>
              <w:rPr>
                <w:sz w:val="28"/>
                <w:szCs w:val="28"/>
              </w:rPr>
              <w:t xml:space="preserve">Представитель работодателя в течение 10 дней со дня приема заявления оформляет необходимые документы о стаже, заработке и другие документы, а также свое представление по форме согласно приложению 2 к Инструкции о порядке оформления и ведения дел по назначению государственных пенсий, утвержденной приказом Минсоцзащиты РБ от 29.09.1998 № 85. Затем знакомит с ним работника (под расписку) и рассматривает вопрос о возможности представления данного работника к назначению пенсии. При положительном решении данного вопроса заявление, представление и все документы передаются в районное </w:t>
            </w:r>
            <w:bookmarkStart w:id="0" w:name="_GoBack"/>
            <w:bookmarkEnd w:id="0"/>
            <w:proofErr w:type="gramStart"/>
            <w:r>
              <w:rPr>
                <w:sz w:val="28"/>
                <w:szCs w:val="28"/>
              </w:rPr>
              <w:t>управление  по</w:t>
            </w:r>
            <w:proofErr w:type="gramEnd"/>
            <w:r>
              <w:rPr>
                <w:sz w:val="28"/>
                <w:szCs w:val="28"/>
              </w:rPr>
              <w:t xml:space="preserve"> труду, занятости и социальной защите по месту жительства заявителя. В том случае, если собраны не все необходимые документы, в районное   управление   по труду, занятости и социальной защите передаются имеющиеся с указанием причины отсутствия недостающих документов. В последствии недостающие документы представляются в установленные законодательством сроки.</w:t>
            </w:r>
          </w:p>
          <w:p w:rsidR="002B4087" w:rsidRDefault="002B4087">
            <w:pPr>
              <w:pStyle w:val="a3"/>
              <w:spacing w:before="200" w:beforeAutospacing="0" w:after="200" w:afterAutospacing="0"/>
              <w:ind w:left="1080"/>
              <w:jc w:val="both"/>
            </w:pPr>
            <w:r>
              <w:rPr>
                <w:sz w:val="28"/>
                <w:szCs w:val="28"/>
              </w:rPr>
              <w:lastRenderedPageBreak/>
              <w:t>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 (ст.76 Закона).</w:t>
            </w:r>
          </w:p>
          <w:p w:rsidR="002B4087" w:rsidRDefault="002B4087">
            <w:pPr>
              <w:pStyle w:val="a3"/>
              <w:spacing w:before="200" w:beforeAutospacing="0" w:after="200" w:afterAutospacing="0"/>
              <w:ind w:left="1080"/>
              <w:jc w:val="both"/>
            </w:pPr>
            <w:r>
              <w:rPr>
                <w:sz w:val="28"/>
                <w:szCs w:val="28"/>
              </w:rPr>
              <w:t>Так, согласно ст.9.14 Кодекса Республики Беларусь об административных правонарушениях нарушение нанимателем или его уполномоченным должностным лицом требований законодательства о своевременном оформлении документов о трудовом стаже, заработной плате или результатах аттестации рабочих мест по условиям труда, необходимых для назначения пенсий, либо представление таких документов, содержащих неполные или недостоверные сведения, влекут наложение штрафа в размере от 20 до 50 базовых величин.</w:t>
            </w:r>
          </w:p>
        </w:tc>
      </w:tr>
      <w:tr w:rsidR="002B4087" w:rsidTr="002B4087">
        <w:trPr>
          <w:gridAfter w:val="1"/>
          <w:wAfter w:w="3" w:type="pct"/>
          <w:trHeight w:val="80"/>
        </w:trPr>
        <w:tc>
          <w:tcPr>
            <w:tcW w:w="4997" w:type="pct"/>
          </w:tcPr>
          <w:p w:rsidR="002B4087" w:rsidRDefault="002B4087">
            <w:pPr>
              <w:pStyle w:val="a3"/>
              <w:spacing w:before="0" w:beforeAutospacing="0" w:after="0" w:afterAutospacing="0"/>
              <w:ind w:left="540"/>
            </w:pPr>
          </w:p>
        </w:tc>
      </w:tr>
      <w:tr w:rsidR="002B4087" w:rsidTr="002B4087">
        <w:trPr>
          <w:trHeight w:val="80"/>
        </w:trPr>
        <w:tc>
          <w:tcPr>
            <w:tcW w:w="5000" w:type="pct"/>
            <w:gridSpan w:val="2"/>
          </w:tcPr>
          <w:p w:rsidR="002B4087" w:rsidRDefault="002B4087">
            <w:pPr>
              <w:pStyle w:val="a3"/>
              <w:spacing w:before="0" w:beforeAutospacing="0" w:after="0" w:afterAutospacing="0"/>
              <w:ind w:left="540"/>
            </w:pPr>
          </w:p>
        </w:tc>
      </w:tr>
      <w:tr w:rsidR="002B4087" w:rsidTr="002B4087">
        <w:tc>
          <w:tcPr>
            <w:tcW w:w="5000" w:type="pct"/>
            <w:gridSpan w:val="2"/>
          </w:tcPr>
          <w:p w:rsidR="002B4087" w:rsidRDefault="002B7DF7" w:rsidP="002B7DF7">
            <w:pPr>
              <w:pStyle w:val="a3"/>
              <w:spacing w:before="200" w:beforeAutospacing="0" w:after="200" w:afterAutospacing="0"/>
              <w:ind w:left="1364" w:hanging="824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             </w:t>
            </w:r>
            <w:r w:rsidR="002B4087">
              <w:rPr>
                <w:b/>
                <w:color w:val="0000FF"/>
              </w:rPr>
              <w:t xml:space="preserve">ПЕНСИОННОЕ ОБЕСПЕЧЕНИЕ ГРАЖДАН РЕСПУБЛИКИ БЕЛАРУСЬ    ПРИ </w:t>
            </w:r>
            <w:r>
              <w:rPr>
                <w:b/>
                <w:color w:val="0000FF"/>
              </w:rPr>
              <w:t xml:space="preserve">         </w:t>
            </w:r>
            <w:proofErr w:type="gramStart"/>
            <w:r w:rsidR="002B4087">
              <w:rPr>
                <w:b/>
                <w:color w:val="0000FF"/>
              </w:rPr>
              <w:t>ПЕРЕЕЗДЕ  НА</w:t>
            </w:r>
            <w:proofErr w:type="gramEnd"/>
            <w:r w:rsidR="002B4087">
              <w:rPr>
                <w:b/>
                <w:color w:val="0000FF"/>
              </w:rPr>
              <w:t xml:space="preserve">   ПОСТОЯННОЕ МЕСТО ЖИТЕЛЬСТВА В ДРУГИЕ ГОСУДАРСТВА </w:t>
            </w:r>
          </w:p>
          <w:p w:rsidR="002D6107" w:rsidRDefault="002B4087" w:rsidP="002D6107">
            <w:pPr>
              <w:pStyle w:val="a3"/>
              <w:spacing w:before="0" w:beforeAutospacing="0" w:after="0" w:afterAutospacing="0"/>
              <w:ind w:left="1080"/>
              <w:jc w:val="both"/>
            </w:pPr>
            <w:r>
              <w:rPr>
                <w:sz w:val="28"/>
                <w:szCs w:val="28"/>
              </w:rPr>
              <w:t xml:space="preserve">        Пенсионное обеспечение граждан, проживающих на территории РБ, осуществляется в соответствии с Законом РБ от 17.04.1992 № 1596-ХII «О пенсионном обеспечении» (далее - Закон). В тех случаях, когда соглашениями (договорами) о социальном (пенсионном) обеспечении между РБ и другими государствами предусмотрены иные правила, чем те, которые содержатся в этом Законе, соответственно применяются правила, установленные соглашениями (договорами).</w:t>
            </w:r>
            <w:r>
              <w:rPr>
                <w:sz w:val="28"/>
                <w:szCs w:val="28"/>
              </w:rPr>
              <w:br/>
              <w:t xml:space="preserve">             На основании ст.1 Закона право на пенсию в РБ имеют граждане РБ, постоянно или временно проживающие на ее территории, а также иностранные граждане и лица без гражданства, постоянно проживающие на территории республики.</w:t>
            </w:r>
          </w:p>
          <w:p w:rsidR="002D6107" w:rsidRDefault="002B4087" w:rsidP="002D6107">
            <w:pPr>
              <w:pStyle w:val="a3"/>
              <w:spacing w:before="0" w:beforeAutospacing="0" w:after="0" w:afterAutospacing="0"/>
              <w:ind w:left="1080"/>
              <w:jc w:val="both"/>
            </w:pPr>
            <w:r>
              <w:rPr>
                <w:sz w:val="28"/>
                <w:szCs w:val="28"/>
              </w:rPr>
              <w:t xml:space="preserve">             Согласно п.7 Положения о порядке представления и оформления документов для назначения пенсий в соответствии с Законом Республики Беларусь «О пенсионном обеспечении», утвержденным приказом Минсоцзащиты РБ от 23.05.1997 № 44, при обращении за назначением пенсии (независимо от вида пенсии) заявитель предъявляет документ, удостоверяющий личность, возраст, место жительства и гражданство.</w:t>
            </w:r>
            <w:r>
              <w:rPr>
                <w:sz w:val="28"/>
                <w:szCs w:val="28"/>
              </w:rPr>
              <w:br/>
              <w:t>Документом, удостоверяющим личность, возраст, принадлежность к гражданству и подтверждающим место жительства, для граждан РБ является паспорт гражданина РБ.</w:t>
            </w:r>
            <w:r>
              <w:rPr>
                <w:sz w:val="28"/>
                <w:szCs w:val="28"/>
              </w:rPr>
              <w:br/>
              <w:t>Документом, удостоверяющим личность, возраст, место жительства, принадлежность к гражданству иностранных граждан или лиц без гражданства, постоянно проживающих на территории РБ, является национальный паспорт и (или) вид на жительство иностранного гражданина или лица без гражданства.</w:t>
            </w:r>
          </w:p>
          <w:p w:rsidR="002D6107" w:rsidRDefault="002B4087" w:rsidP="002D6107">
            <w:pPr>
              <w:pStyle w:val="a3"/>
              <w:spacing w:before="0" w:beforeAutospacing="0" w:after="0" w:afterAutospacing="0"/>
              <w:ind w:left="1080"/>
              <w:jc w:val="both"/>
            </w:pPr>
            <w:r>
              <w:rPr>
                <w:sz w:val="28"/>
                <w:szCs w:val="28"/>
              </w:rPr>
              <w:t xml:space="preserve">             На сегодняшний день в области пенсионного обеспечения в Беларуси действуют следующие соглашения:</w:t>
            </w:r>
          </w:p>
          <w:p w:rsidR="002D6107" w:rsidRDefault="002B4087" w:rsidP="002D6107">
            <w:pPr>
              <w:pStyle w:val="a3"/>
              <w:spacing w:before="0" w:beforeAutospacing="0" w:after="0" w:afterAutospacing="0"/>
              <w:ind w:left="1080"/>
              <w:jc w:val="both"/>
            </w:pPr>
            <w:r>
              <w:rPr>
                <w:sz w:val="28"/>
                <w:szCs w:val="28"/>
              </w:rPr>
              <w:t xml:space="preserve">            а) многостороннее Соглашение о гарантиях прав граждан государств - участников Содружества Независимых Государств в области пенсионного обеспечения, вступившее в силу 13 марта 1992 г. (далее - СНГ-Соглашение). Участниками СНГ-Соглашения являются:</w:t>
            </w:r>
          </w:p>
          <w:p w:rsidR="002D6107" w:rsidRDefault="002B4087" w:rsidP="002D6107">
            <w:pPr>
              <w:pStyle w:val="a3"/>
              <w:spacing w:before="0" w:beforeAutospacing="0" w:after="0" w:afterAutospacing="0"/>
              <w:ind w:left="1080"/>
              <w:jc w:val="both"/>
            </w:pPr>
            <w:r>
              <w:rPr>
                <w:sz w:val="28"/>
                <w:szCs w:val="28"/>
              </w:rPr>
              <w:t>- Республика Беларусь;</w:t>
            </w:r>
          </w:p>
          <w:p w:rsidR="002D6107" w:rsidRDefault="002B4087" w:rsidP="002D6107">
            <w:pPr>
              <w:pStyle w:val="a3"/>
              <w:spacing w:before="0" w:beforeAutospacing="0" w:after="0" w:afterAutospacing="0"/>
              <w:ind w:left="1080"/>
              <w:jc w:val="both"/>
            </w:pPr>
            <w:r>
              <w:rPr>
                <w:sz w:val="28"/>
                <w:szCs w:val="28"/>
              </w:rPr>
              <w:t>- Российская Федерация;</w:t>
            </w:r>
          </w:p>
          <w:p w:rsidR="002D6107" w:rsidRDefault="002B4087" w:rsidP="002D6107">
            <w:pPr>
              <w:pStyle w:val="a3"/>
              <w:spacing w:before="0" w:beforeAutospacing="0" w:after="0" w:afterAutospacing="0"/>
              <w:ind w:left="1080"/>
              <w:jc w:val="both"/>
            </w:pPr>
            <w:r>
              <w:rPr>
                <w:sz w:val="28"/>
                <w:szCs w:val="28"/>
              </w:rPr>
              <w:t>- Украина;</w:t>
            </w:r>
          </w:p>
          <w:p w:rsidR="002D6107" w:rsidRDefault="002B4087" w:rsidP="002D6107">
            <w:pPr>
              <w:pStyle w:val="a3"/>
              <w:spacing w:before="0" w:beforeAutospacing="0" w:after="0" w:afterAutospacing="0"/>
              <w:ind w:left="1080"/>
              <w:jc w:val="both"/>
            </w:pPr>
            <w:r>
              <w:rPr>
                <w:sz w:val="28"/>
                <w:szCs w:val="28"/>
              </w:rPr>
              <w:t>- Молдова;</w:t>
            </w:r>
          </w:p>
          <w:p w:rsidR="002D6107" w:rsidRDefault="002B4087" w:rsidP="002D6107">
            <w:pPr>
              <w:pStyle w:val="a3"/>
              <w:spacing w:before="0" w:beforeAutospacing="0" w:after="0" w:afterAutospacing="0"/>
              <w:ind w:left="1080"/>
              <w:jc w:val="both"/>
            </w:pP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>- Таджикистан;</w:t>
            </w:r>
          </w:p>
          <w:p w:rsidR="002D6107" w:rsidRDefault="002B4087" w:rsidP="002D6107">
            <w:pPr>
              <w:pStyle w:val="a3"/>
              <w:spacing w:before="0" w:beforeAutospacing="0" w:after="0" w:afterAutospacing="0"/>
              <w:ind w:left="1080"/>
              <w:jc w:val="both"/>
            </w:pPr>
            <w:r>
              <w:rPr>
                <w:sz w:val="28"/>
                <w:szCs w:val="28"/>
              </w:rPr>
              <w:t>- Казахстан;</w:t>
            </w:r>
          </w:p>
          <w:p w:rsidR="002D6107" w:rsidRDefault="002B4087" w:rsidP="002D6107">
            <w:pPr>
              <w:pStyle w:val="a3"/>
              <w:spacing w:before="0" w:beforeAutospacing="0" w:after="0" w:afterAutospacing="0"/>
              <w:ind w:left="1080"/>
              <w:jc w:val="both"/>
            </w:pPr>
            <w:r>
              <w:rPr>
                <w:sz w:val="28"/>
                <w:szCs w:val="28"/>
              </w:rPr>
              <w:t>- Узбекистан;</w:t>
            </w:r>
          </w:p>
          <w:p w:rsidR="002D6107" w:rsidRDefault="002B4087" w:rsidP="002D6107">
            <w:pPr>
              <w:pStyle w:val="a3"/>
              <w:spacing w:before="0" w:beforeAutospacing="0" w:after="0" w:afterAutospacing="0"/>
              <w:ind w:left="1080"/>
              <w:jc w:val="both"/>
            </w:pPr>
            <w:r>
              <w:rPr>
                <w:sz w:val="28"/>
                <w:szCs w:val="28"/>
              </w:rPr>
              <w:t>- Кыргызстан;</w:t>
            </w:r>
          </w:p>
          <w:p w:rsidR="002D6107" w:rsidRDefault="002B4087" w:rsidP="002D6107">
            <w:pPr>
              <w:pStyle w:val="a3"/>
              <w:spacing w:before="0" w:beforeAutospacing="0" w:after="0" w:afterAutospacing="0"/>
              <w:ind w:left="1080"/>
              <w:jc w:val="both"/>
            </w:pPr>
            <w:r>
              <w:rPr>
                <w:sz w:val="28"/>
                <w:szCs w:val="28"/>
              </w:rPr>
              <w:t>- Армения;</w:t>
            </w:r>
          </w:p>
          <w:p w:rsidR="002B4087" w:rsidRDefault="002B4087" w:rsidP="002D6107">
            <w:pPr>
              <w:pStyle w:val="a3"/>
              <w:spacing w:before="0" w:beforeAutospacing="0" w:after="0" w:afterAutospacing="0"/>
              <w:ind w:left="1080"/>
              <w:jc w:val="both"/>
            </w:pPr>
            <w:r>
              <w:rPr>
                <w:sz w:val="28"/>
                <w:szCs w:val="28"/>
              </w:rPr>
              <w:t xml:space="preserve">             б) двусторонние соглашения (договоры):</w:t>
            </w:r>
          </w:p>
          <w:p w:rsidR="002D6107" w:rsidRDefault="002D6107" w:rsidP="002D6107">
            <w:pPr>
              <w:pStyle w:val="a3"/>
              <w:spacing w:before="0" w:beforeAutospacing="0" w:after="0" w:afterAutospacing="0"/>
              <w:ind w:left="1080"/>
              <w:jc w:val="both"/>
            </w:pPr>
          </w:p>
          <w:tbl>
            <w:tblPr>
              <w:tblW w:w="10711" w:type="dxa"/>
              <w:tblInd w:w="1072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3"/>
              <w:gridCol w:w="5696"/>
              <w:gridCol w:w="2165"/>
              <w:gridCol w:w="1917"/>
            </w:tblGrid>
            <w:tr w:rsidR="002B408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B4087" w:rsidRDefault="002B4087">
                  <w:pPr>
                    <w:ind w:left="540"/>
                  </w:pPr>
                  <w:r>
                    <w:rPr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27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B4087" w:rsidRDefault="002B4087">
                  <w:pPr>
                    <w:pStyle w:val="a3"/>
                    <w:spacing w:before="0" w:beforeAutospacing="0" w:after="200" w:afterAutospacing="0"/>
                    <w:ind w:left="540"/>
                  </w:pPr>
                  <w:r>
                    <w:rPr>
                      <w:sz w:val="28"/>
                      <w:szCs w:val="28"/>
                    </w:rPr>
                    <w:t xml:space="preserve">                    Соглашение (</w:t>
                  </w:r>
                  <w:proofErr w:type="gramStart"/>
                  <w:r>
                    <w:rPr>
                      <w:sz w:val="28"/>
                      <w:szCs w:val="28"/>
                    </w:rPr>
                    <w:t>договор)   </w:t>
                  </w:r>
                  <w:proofErr w:type="gramEnd"/>
                  <w:r>
                    <w:rPr>
                      <w:sz w:val="28"/>
                      <w:szCs w:val="28"/>
                    </w:rPr>
                    <w:t>     </w:t>
                  </w:r>
                </w:p>
              </w:tc>
              <w:tc>
                <w:tcPr>
                  <w:tcW w:w="10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B4087" w:rsidRDefault="002B4087">
                  <w:pPr>
                    <w:pStyle w:val="a3"/>
                    <w:spacing w:before="0" w:beforeAutospacing="0" w:after="0" w:afterAutospacing="0"/>
                    <w:ind w:left="540" w:hanging="210"/>
                  </w:pPr>
                  <w:r>
                    <w:rPr>
                      <w:sz w:val="28"/>
                      <w:szCs w:val="28"/>
                    </w:rPr>
                    <w:t xml:space="preserve">           Дата </w:t>
                  </w:r>
                </w:p>
                <w:p w:rsidR="002B4087" w:rsidRDefault="002B4087">
                  <w:pPr>
                    <w:pStyle w:val="a3"/>
                    <w:spacing w:before="0" w:beforeAutospacing="0" w:after="0" w:afterAutospacing="0"/>
                    <w:ind w:left="540" w:hanging="210"/>
                  </w:pPr>
                  <w:r>
                    <w:rPr>
                      <w:sz w:val="28"/>
                      <w:szCs w:val="28"/>
                    </w:rPr>
                    <w:t>заключения     </w:t>
                  </w:r>
                </w:p>
              </w:tc>
              <w:tc>
                <w:tcPr>
                  <w:tcW w:w="8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B4087" w:rsidRDefault="002B4087">
                  <w:pPr>
                    <w:pStyle w:val="a3"/>
                    <w:spacing w:before="0" w:beforeAutospacing="0" w:after="0" w:afterAutospacing="0"/>
                    <w:ind w:left="540"/>
                  </w:pPr>
                  <w:r>
                    <w:rPr>
                      <w:sz w:val="28"/>
                      <w:szCs w:val="28"/>
                    </w:rPr>
                    <w:t>Дата вступления в силу</w:t>
                  </w:r>
                </w:p>
              </w:tc>
            </w:tr>
            <w:tr w:rsidR="002B408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B4087" w:rsidRDefault="002B4087">
                  <w:pPr>
                    <w:pStyle w:val="a3"/>
                    <w:spacing w:before="200" w:beforeAutospacing="0" w:after="200" w:afterAutospacing="0"/>
                    <w:ind w:left="540"/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B4087" w:rsidRDefault="002B4087">
                  <w:pPr>
                    <w:pStyle w:val="a3"/>
                    <w:spacing w:before="120" w:beforeAutospacing="0" w:after="200" w:afterAutospacing="0"/>
                    <w:ind w:left="540"/>
                  </w:pPr>
                  <w:r>
                    <w:rPr>
                      <w:sz w:val="28"/>
                      <w:szCs w:val="28"/>
                    </w:rPr>
                    <w:t>Соглашение между Правительством Республики Беларусь и Правительством Республики Молдова о гарантиях прав граждан в области пенсионного обеспечения</w:t>
                  </w:r>
                </w:p>
              </w:tc>
              <w:tc>
                <w:tcPr>
                  <w:tcW w:w="10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B4087" w:rsidRDefault="002B4087">
                  <w:pPr>
                    <w:pStyle w:val="a3"/>
                    <w:spacing w:before="200" w:beforeAutospacing="0" w:after="200" w:afterAutospacing="0"/>
                    <w:ind w:left="540"/>
                  </w:pPr>
                  <w:r>
                    <w:rPr>
                      <w:sz w:val="28"/>
                      <w:szCs w:val="28"/>
                    </w:rPr>
                    <w:t>12.09.1995     </w:t>
                  </w:r>
                </w:p>
              </w:tc>
              <w:tc>
                <w:tcPr>
                  <w:tcW w:w="8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B4087" w:rsidRDefault="002B4087">
                  <w:pPr>
                    <w:pStyle w:val="a3"/>
                    <w:spacing w:before="200" w:beforeAutospacing="0" w:after="200" w:afterAutospacing="0"/>
                    <w:ind w:left="540"/>
                  </w:pPr>
                  <w:r>
                    <w:rPr>
                      <w:sz w:val="28"/>
                      <w:szCs w:val="28"/>
                    </w:rPr>
                    <w:t>15.10.1996</w:t>
                  </w:r>
                </w:p>
              </w:tc>
            </w:tr>
            <w:tr w:rsidR="002B408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B4087" w:rsidRDefault="002B4087">
                  <w:pPr>
                    <w:pStyle w:val="a3"/>
                    <w:spacing w:before="200" w:beforeAutospacing="0" w:after="200" w:afterAutospacing="0"/>
                    <w:ind w:left="540"/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B4087" w:rsidRDefault="002B4087">
                  <w:pPr>
                    <w:pStyle w:val="a3"/>
                    <w:spacing w:before="120" w:beforeAutospacing="0" w:after="200" w:afterAutospacing="0"/>
                    <w:ind w:left="540"/>
                  </w:pPr>
                  <w:r>
                    <w:rPr>
                      <w:sz w:val="28"/>
                      <w:szCs w:val="28"/>
                    </w:rPr>
                    <w:t>Соглашение между Правительством Республики Беларусь и Правительством Украины о гарантиях прав граждан в области пенсионного обеспечения           </w:t>
                  </w:r>
                </w:p>
              </w:tc>
              <w:tc>
                <w:tcPr>
                  <w:tcW w:w="10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B4087" w:rsidRDefault="002B4087">
                  <w:pPr>
                    <w:pStyle w:val="a3"/>
                    <w:spacing w:before="200" w:beforeAutospacing="0" w:after="200" w:afterAutospacing="0"/>
                    <w:ind w:left="540"/>
                    <w:jc w:val="center"/>
                  </w:pPr>
                  <w:r>
                    <w:rPr>
                      <w:sz w:val="28"/>
                      <w:szCs w:val="28"/>
                    </w:rPr>
                    <w:t>14.12.1995</w:t>
                  </w:r>
                </w:p>
              </w:tc>
              <w:tc>
                <w:tcPr>
                  <w:tcW w:w="8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B4087" w:rsidRDefault="002B4087">
                  <w:pPr>
                    <w:pStyle w:val="a3"/>
                    <w:spacing w:before="200" w:beforeAutospacing="0" w:after="200" w:afterAutospacing="0"/>
                    <w:ind w:left="540"/>
                    <w:jc w:val="center"/>
                  </w:pPr>
                  <w:r>
                    <w:rPr>
                      <w:sz w:val="28"/>
                      <w:szCs w:val="28"/>
                    </w:rPr>
                    <w:t>11.02.1997</w:t>
                  </w:r>
                </w:p>
              </w:tc>
            </w:tr>
            <w:tr w:rsidR="002B408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B4087" w:rsidRDefault="002B4087">
                  <w:pPr>
                    <w:pStyle w:val="a3"/>
                    <w:spacing w:before="200" w:beforeAutospacing="0" w:after="200" w:afterAutospacing="0"/>
                    <w:ind w:left="540"/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7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B4087" w:rsidRDefault="002B4087">
                  <w:pPr>
                    <w:pStyle w:val="a3"/>
                    <w:spacing w:before="120" w:beforeAutospacing="0" w:after="200" w:afterAutospacing="0"/>
                    <w:ind w:left="540"/>
                  </w:pPr>
                  <w:r>
                    <w:rPr>
                      <w:sz w:val="28"/>
                      <w:szCs w:val="28"/>
                    </w:rPr>
                    <w:t>Договор между Республикой Беларусь и Литовской Республикой о социальном обеспечении </w:t>
                  </w:r>
                </w:p>
              </w:tc>
              <w:tc>
                <w:tcPr>
                  <w:tcW w:w="10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B4087" w:rsidRDefault="002B4087">
                  <w:pPr>
                    <w:pStyle w:val="a3"/>
                    <w:spacing w:before="200" w:beforeAutospacing="0" w:after="200" w:afterAutospacing="0"/>
                    <w:ind w:left="540"/>
                    <w:jc w:val="center"/>
                  </w:pPr>
                  <w:r>
                    <w:rPr>
                      <w:sz w:val="28"/>
                      <w:szCs w:val="28"/>
                    </w:rPr>
                    <w:t>04.02.1999</w:t>
                  </w:r>
                </w:p>
              </w:tc>
              <w:tc>
                <w:tcPr>
                  <w:tcW w:w="8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B4087" w:rsidRDefault="002B4087">
                  <w:pPr>
                    <w:pStyle w:val="a3"/>
                    <w:spacing w:before="200" w:beforeAutospacing="0" w:after="200" w:afterAutospacing="0"/>
                    <w:ind w:left="540"/>
                  </w:pPr>
                  <w:r>
                    <w:rPr>
                      <w:sz w:val="28"/>
                      <w:szCs w:val="28"/>
                    </w:rPr>
                    <w:t>15.12.1999</w:t>
                  </w:r>
                </w:p>
              </w:tc>
            </w:tr>
            <w:tr w:rsidR="002B408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B4087" w:rsidRDefault="002B4087">
                  <w:pPr>
                    <w:pStyle w:val="a3"/>
                    <w:spacing w:before="200" w:beforeAutospacing="0" w:after="200" w:afterAutospacing="0"/>
                    <w:ind w:left="540"/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7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B4087" w:rsidRDefault="002B4087">
                  <w:pPr>
                    <w:pStyle w:val="a3"/>
                    <w:spacing w:before="120" w:beforeAutospacing="0" w:after="200" w:afterAutospacing="0"/>
                    <w:ind w:left="540"/>
                  </w:pPr>
                  <w:r>
                    <w:rPr>
                      <w:sz w:val="28"/>
                      <w:szCs w:val="28"/>
                    </w:rPr>
                    <w:t>Договор между Республикой Беларусь и Российской Федерацией о сотрудничестве в области социального обеспечения</w:t>
                  </w:r>
                </w:p>
              </w:tc>
              <w:tc>
                <w:tcPr>
                  <w:tcW w:w="10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B4087" w:rsidRDefault="002B4087">
                  <w:pPr>
                    <w:pStyle w:val="a3"/>
                    <w:spacing w:before="200" w:beforeAutospacing="0" w:after="200" w:afterAutospacing="0"/>
                    <w:ind w:left="540"/>
                    <w:jc w:val="center"/>
                  </w:pPr>
                  <w:r>
                    <w:rPr>
                      <w:sz w:val="28"/>
                      <w:szCs w:val="28"/>
                    </w:rPr>
                    <w:t>24.01.2006</w:t>
                  </w:r>
                </w:p>
              </w:tc>
              <w:tc>
                <w:tcPr>
                  <w:tcW w:w="8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B4087" w:rsidRDefault="002B4087">
                  <w:pPr>
                    <w:pStyle w:val="a3"/>
                    <w:spacing w:before="200" w:beforeAutospacing="0" w:after="200" w:afterAutospacing="0"/>
                    <w:ind w:left="540"/>
                    <w:jc w:val="center"/>
                  </w:pPr>
                  <w:r>
                    <w:rPr>
                      <w:sz w:val="28"/>
                      <w:szCs w:val="28"/>
                    </w:rPr>
                    <w:t>29.03.2007</w:t>
                  </w:r>
                </w:p>
              </w:tc>
            </w:tr>
            <w:tr w:rsidR="002B408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B4087" w:rsidRDefault="002B4087">
                  <w:pPr>
                    <w:pStyle w:val="a3"/>
                    <w:spacing w:before="200" w:beforeAutospacing="0" w:after="200" w:afterAutospacing="0"/>
                    <w:ind w:left="540"/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7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B4087" w:rsidRDefault="002B4087">
                  <w:pPr>
                    <w:pStyle w:val="a3"/>
                    <w:spacing w:before="120" w:beforeAutospacing="0" w:after="200" w:afterAutospacing="0"/>
                    <w:ind w:left="540"/>
                  </w:pPr>
                  <w:r>
                    <w:rPr>
                      <w:sz w:val="28"/>
                      <w:szCs w:val="28"/>
                    </w:rPr>
                    <w:t>Договор между Республикой Беларусь и Латвийской Республикой о сотрудничестве в области социального обеспечения</w:t>
                  </w:r>
                </w:p>
              </w:tc>
              <w:tc>
                <w:tcPr>
                  <w:tcW w:w="10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B4087" w:rsidRDefault="002B4087">
                  <w:pPr>
                    <w:pStyle w:val="a3"/>
                    <w:spacing w:before="200" w:beforeAutospacing="0" w:after="200" w:afterAutospacing="0"/>
                    <w:ind w:left="540"/>
                    <w:jc w:val="center"/>
                  </w:pPr>
                  <w:r>
                    <w:rPr>
                      <w:sz w:val="28"/>
                      <w:szCs w:val="28"/>
                    </w:rPr>
                    <w:t>29.02.2008</w:t>
                  </w:r>
                </w:p>
              </w:tc>
              <w:tc>
                <w:tcPr>
                  <w:tcW w:w="8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B4087" w:rsidRDefault="002B4087">
                  <w:pPr>
                    <w:pStyle w:val="a3"/>
                    <w:spacing w:before="200" w:beforeAutospacing="0" w:after="200" w:afterAutospacing="0"/>
                    <w:ind w:left="540"/>
                    <w:jc w:val="center"/>
                  </w:pPr>
                  <w:r>
                    <w:rPr>
                      <w:sz w:val="28"/>
                      <w:szCs w:val="28"/>
                    </w:rPr>
                    <w:t>28.09.2010</w:t>
                  </w:r>
                </w:p>
              </w:tc>
            </w:tr>
          </w:tbl>
          <w:p w:rsidR="002B4087" w:rsidRDefault="002B4087">
            <w:pPr>
              <w:pStyle w:val="a3"/>
              <w:spacing w:before="0" w:beforeAutospacing="0" w:after="0" w:afterAutospacing="0"/>
              <w:ind w:left="540"/>
            </w:pPr>
          </w:p>
          <w:p w:rsidR="002B4087" w:rsidRDefault="002B4087">
            <w:pPr>
              <w:pStyle w:val="a3"/>
              <w:spacing w:before="0" w:beforeAutospacing="0" w:after="0" w:afterAutospacing="0"/>
              <w:ind w:left="1080" w:firstLine="60"/>
              <w:jc w:val="both"/>
            </w:pPr>
            <w:r>
              <w:rPr>
                <w:sz w:val="28"/>
                <w:szCs w:val="28"/>
              </w:rPr>
              <w:t xml:space="preserve">   Из перечисленных соглашений (договоров) большинство основано на принципе территориальности, согласно которому пенсионное обеспечение предоставляется по законодательству и за счет средств государства, на территории которого постоянно проживает гражданин. Следовательно, назначение и выплата пенсий гражданам, переселившимся в РБ, например, из Казахстана, Украины, Молдовы, производится</w:t>
            </w:r>
          </w:p>
          <w:p w:rsidR="002D6107" w:rsidRDefault="002B4087">
            <w:pPr>
              <w:pStyle w:val="a3"/>
              <w:spacing w:before="0" w:beforeAutospacing="0" w:after="0" w:afterAutospacing="0"/>
              <w:ind w:left="1080" w:firstLine="60"/>
              <w:jc w:val="both"/>
            </w:pPr>
            <w:r>
              <w:rPr>
                <w:sz w:val="28"/>
                <w:szCs w:val="28"/>
              </w:rPr>
              <w:t>В соответствии с законодательством Республики Беларусь.</w:t>
            </w:r>
          </w:p>
          <w:p w:rsidR="002B4087" w:rsidRDefault="002B4087">
            <w:pPr>
              <w:pStyle w:val="a3"/>
              <w:spacing w:before="0" w:beforeAutospacing="0" w:after="0" w:afterAutospacing="0"/>
              <w:ind w:left="1080" w:firstLine="60"/>
              <w:jc w:val="both"/>
            </w:pPr>
            <w:r>
              <w:rPr>
                <w:sz w:val="28"/>
                <w:szCs w:val="28"/>
              </w:rPr>
              <w:t xml:space="preserve">    На практике пенсионное обеспечение граждан с учетом СНГ-Соглашения осуществляется следующим образом. По прибытии пенсионера на постоянное проживание в Беларусь вопрос о назначении ему пенсии рассматривается органом по труду, занятости, социальной защите по месту его жительства при представлении им соответствующего заявления, документов, подтверждающих его постоянное проживание на территории Беларуси, и документов, необходимых для назначения пенсии (пенсионного дела).</w:t>
            </w:r>
          </w:p>
          <w:p w:rsidR="002B4087" w:rsidRDefault="002B4087">
            <w:pPr>
              <w:pStyle w:val="a3"/>
              <w:spacing w:before="0" w:beforeAutospacing="0" w:after="0" w:afterAutospacing="0"/>
              <w:ind w:left="1080" w:firstLine="60"/>
              <w:jc w:val="both"/>
            </w:pPr>
            <w:r>
              <w:rPr>
                <w:sz w:val="28"/>
                <w:szCs w:val="28"/>
              </w:rPr>
              <w:lastRenderedPageBreak/>
              <w:t xml:space="preserve">   Пенсия назначается и выплачивается в соответствии с нормами, условиями и порядком, установленными законодательством Республики Беларусь.</w:t>
            </w:r>
            <w:r>
              <w:rPr>
                <w:sz w:val="28"/>
                <w:szCs w:val="28"/>
              </w:rPr>
              <w:br/>
              <w:t xml:space="preserve">    В случае, когда законодательством Беларуси не предусмотрен вид пенсии, назначенной гражданину по прежнему месту жительства, в связи с чем он не приобретает права на пенсионное обеспечение в Беларуси, выплата ему пенсии должна быть продолжена государством, ее назначившим. Для этого орган по труду, занятости и социальной защите выдает такому пенсионеру справку о сроке приобретения права на пенсию в Беларуси, которую он должен направить в компетентный орган, назначивший и выплачивающий ему пенсию до выезда в РБ.</w:t>
            </w:r>
          </w:p>
          <w:p w:rsidR="002D6107" w:rsidRDefault="002B4087">
            <w:pPr>
              <w:pStyle w:val="a3"/>
              <w:spacing w:before="0" w:beforeAutospacing="0" w:after="0" w:afterAutospacing="0"/>
              <w:ind w:left="1080" w:firstLine="60"/>
              <w:jc w:val="both"/>
            </w:pPr>
            <w:r>
              <w:rPr>
                <w:sz w:val="28"/>
                <w:szCs w:val="28"/>
              </w:rPr>
              <w:t xml:space="preserve">   В настоящее время вопросы пенсионного обеспечения граждан РБ, выехавших с постоянного места жительства - территории Беларуси на территорию России, регламентированы Договором между Республикой Беларусь и Российской Федерацией о сотрудничестве в области социального обеспечения, заключенным 24 января 2006 г. (далее - Договор). Указанный Договор вступил в силу 29 марта 2007 г.</w:t>
            </w:r>
            <w:r>
              <w:rPr>
                <w:sz w:val="28"/>
                <w:szCs w:val="28"/>
              </w:rPr>
              <w:br/>
              <w:t xml:space="preserve">   Помимо вопросов пенсионного обеспечения Договор регулирует отношения по уплате взносов на государственное социальное страхование, по предоставлению пособий по временной нетрудоспособности и материнству; пособий по безработице; пособий в случае трудового увечья или профессионального заболевания; пособий для семей с детьми; пособий на погребение.</w:t>
            </w:r>
          </w:p>
          <w:p w:rsidR="002B4087" w:rsidRDefault="002B4087">
            <w:pPr>
              <w:pStyle w:val="a3"/>
              <w:spacing w:before="0" w:beforeAutospacing="0" w:after="0" w:afterAutospacing="0"/>
              <w:ind w:left="1080" w:firstLine="60"/>
              <w:jc w:val="both"/>
            </w:pPr>
            <w:r>
              <w:rPr>
                <w:sz w:val="28"/>
                <w:szCs w:val="28"/>
              </w:rPr>
              <w:t xml:space="preserve">    Следует отметить, что Договор распространяется только на граждан РБ и граждан РФ, проживающих на территориях Беларуси и России, а также членов их семей, подпадавших или подпадающих под действие законодательства этих государств.</w:t>
            </w:r>
          </w:p>
          <w:p w:rsidR="008D3947" w:rsidRDefault="002B4087" w:rsidP="002D6107">
            <w:pPr>
              <w:pStyle w:val="a3"/>
              <w:spacing w:before="0" w:beforeAutospacing="0" w:after="0" w:afterAutospacing="0"/>
              <w:ind w:left="1080" w:firstLine="60"/>
              <w:jc w:val="both"/>
            </w:pPr>
            <w:r>
              <w:rPr>
                <w:sz w:val="28"/>
                <w:szCs w:val="28"/>
              </w:rPr>
              <w:t xml:space="preserve">   При переезде граждан РБ на постоянное место жительства в РФ по вопросу пенсионного обеспечения они должны обращаться в компетентный орган этого государства с соответствующим заявлением. При этом гражданином должен быть сделан выбор его пенсионного обеспечения: по нормам Договора или только по законодательству государства, гражданином которого он является. Данный выбор отражается в заявлении о назначении пенсии.</w:t>
            </w:r>
          </w:p>
          <w:p w:rsidR="008D3947" w:rsidRDefault="008D3947" w:rsidP="002D6107">
            <w:pPr>
              <w:pStyle w:val="a3"/>
              <w:spacing w:before="0" w:beforeAutospacing="0" w:after="0" w:afterAutospacing="0"/>
              <w:ind w:left="1080" w:firstLine="60"/>
              <w:jc w:val="both"/>
            </w:pPr>
            <w:r>
              <w:rPr>
                <w:sz w:val="28"/>
                <w:szCs w:val="28"/>
              </w:rPr>
              <w:t xml:space="preserve">    </w:t>
            </w:r>
            <w:r w:rsidR="002B4087">
              <w:rPr>
                <w:sz w:val="28"/>
                <w:szCs w:val="28"/>
              </w:rPr>
              <w:t>Компетентными органами, занимающимися назначением и выплатой пенсии в Российской Федерации, являются территориальные органы Пенсионного фонда Российской федерации, в Беларуси - управления (отделы) по труду, занятости и социальной защите, управления (отделы) социальной зашиты, образуемые районными (городскими) исполнительными и распорядительными органами.</w:t>
            </w:r>
          </w:p>
          <w:p w:rsidR="008D3947" w:rsidRDefault="002B4087" w:rsidP="002D6107">
            <w:pPr>
              <w:pStyle w:val="a3"/>
              <w:spacing w:before="0" w:beforeAutospacing="0" w:after="0" w:afterAutospacing="0"/>
              <w:ind w:left="1080" w:firstLine="60"/>
              <w:jc w:val="both"/>
            </w:pPr>
            <w:r>
              <w:rPr>
                <w:sz w:val="28"/>
                <w:szCs w:val="28"/>
              </w:rPr>
              <w:t xml:space="preserve">    Договор основан на принципе пропорциональности, означающем, что каждое государство назначает и выплачивает пенсию (за исключением социальной) за трудовой (страховой) стаж, накопленный на его территории, с применением положений Договора и своего национального законодательства. Вместе с тем данный подход не распространяется на стаж работы, приобретенный до 13 марта 1992 г. на территории бывшего СССР.</w:t>
            </w:r>
          </w:p>
          <w:p w:rsidR="008D3947" w:rsidRDefault="008D3947" w:rsidP="002D6107">
            <w:pPr>
              <w:pStyle w:val="a3"/>
              <w:spacing w:before="0" w:beforeAutospacing="0" w:after="0" w:afterAutospacing="0"/>
              <w:ind w:left="1080" w:firstLine="60"/>
              <w:jc w:val="both"/>
            </w:pPr>
            <w:r>
              <w:rPr>
                <w:sz w:val="28"/>
                <w:szCs w:val="28"/>
              </w:rPr>
              <w:t xml:space="preserve">    </w:t>
            </w:r>
            <w:r w:rsidR="002B4087">
              <w:rPr>
                <w:sz w:val="28"/>
                <w:szCs w:val="28"/>
              </w:rPr>
              <w:t>Так, в соответствии с п.1 ст.23 Договора назначение и выплата трудовой пенсии по возрасту (по старости), по инвалидности, по случаю потери кормильца, за выслугу лет (в РБ) после вступления в силу настоящего Договора осуществляются в следующем порядке:</w:t>
            </w:r>
            <w:r w:rsidR="002B4087">
              <w:rPr>
                <w:sz w:val="28"/>
                <w:szCs w:val="28"/>
              </w:rPr>
              <w:br/>
              <w:t xml:space="preserve">    1) за периоды страхового (трудового) стажа, приобретенного до 13 марта 1992 г. на территории бывшего СССР, пенсию назначает и выплачивает Договаривающаяся</w:t>
            </w:r>
            <w:r>
              <w:rPr>
                <w:sz w:val="28"/>
                <w:szCs w:val="28"/>
              </w:rPr>
              <w:t xml:space="preserve"> </w:t>
            </w:r>
            <w:r w:rsidR="002B4087">
              <w:rPr>
                <w:sz w:val="28"/>
                <w:szCs w:val="28"/>
              </w:rPr>
              <w:t>Сторона, на территории которой лицо постоянно проживает в момент обращения за пенсией, в соответствии с настоящим Договором;</w:t>
            </w:r>
          </w:p>
          <w:p w:rsidR="008D3947" w:rsidRDefault="002B4087" w:rsidP="002D6107">
            <w:pPr>
              <w:pStyle w:val="a3"/>
              <w:spacing w:before="0" w:beforeAutospacing="0" w:after="0" w:afterAutospacing="0"/>
              <w:ind w:left="1080" w:firstLine="60"/>
              <w:jc w:val="both"/>
            </w:pPr>
            <w:r>
              <w:rPr>
                <w:sz w:val="28"/>
                <w:szCs w:val="28"/>
              </w:rPr>
              <w:t xml:space="preserve">    2) за периоды страхового (трудового) стажа, приобретенные после 13 марта 1992 г. на </w:t>
            </w:r>
            <w:r>
              <w:rPr>
                <w:sz w:val="28"/>
                <w:szCs w:val="28"/>
              </w:rPr>
              <w:lastRenderedPageBreak/>
              <w:t>территориях Договаривающихся Сторон, каждая Договаривающаяся Сторона исчисляет и выплачивает пенсию, соответствующую страховому (трудовому) стажу, приобретенному на ее территории, в соответствии с настоящим Договором.</w:t>
            </w:r>
            <w:r>
              <w:rPr>
                <w:sz w:val="28"/>
                <w:szCs w:val="28"/>
              </w:rPr>
              <w:br/>
              <w:t xml:space="preserve">    По желанию и на основании заявления граждан РБ и граждан РФ им может назначаться и выплачиваться пенсия согласно </w:t>
            </w:r>
            <w:proofErr w:type="gramStart"/>
            <w:r>
              <w:rPr>
                <w:sz w:val="28"/>
                <w:szCs w:val="28"/>
              </w:rPr>
              <w:t>законодательству</w:t>
            </w:r>
            <w:proofErr w:type="gramEnd"/>
            <w:r>
              <w:rPr>
                <w:sz w:val="28"/>
                <w:szCs w:val="28"/>
              </w:rPr>
              <w:t xml:space="preserve"> того государства, гражданами которого они являются, без применения положений Договора. Такой выбор является окончательным и пересмотру не подлежит (п.2 ст.23 Договора).</w:t>
            </w:r>
            <w:r>
              <w:rPr>
                <w:sz w:val="28"/>
                <w:szCs w:val="28"/>
              </w:rPr>
              <w:br/>
              <w:t>Таким образом, при переезде гражданина РБ на постоянное проживание в РФ назначение и выплата ему трудовой пенсии в России по его выбору может осуществляться двумя государствами (РФ и РБ), а именно:</w:t>
            </w:r>
            <w:r>
              <w:rPr>
                <w:sz w:val="28"/>
                <w:szCs w:val="28"/>
              </w:rPr>
              <w:br/>
              <w:t xml:space="preserve">     1) Россией - за периоды стажа, приобретенного до 13 марта 1992 г. на территории бывшего СССР и после указанной даты на территории России; и Беларусью - за периоды стажа, приобретенного после 13 марта 1992 г. на территории Беларуси.</w:t>
            </w:r>
            <w:r>
              <w:rPr>
                <w:sz w:val="28"/>
                <w:szCs w:val="28"/>
              </w:rPr>
              <w:br/>
              <w:t xml:space="preserve">     В случае назначения этих пенсий их выплата будет производиться следующим </w:t>
            </w:r>
            <w:proofErr w:type="gramStart"/>
            <w:r>
              <w:rPr>
                <w:sz w:val="28"/>
                <w:szCs w:val="28"/>
              </w:rPr>
              <w:t>образом:</w:t>
            </w:r>
            <w:r>
              <w:rPr>
                <w:sz w:val="28"/>
                <w:szCs w:val="28"/>
              </w:rPr>
              <w:br/>
              <w:t>-</w:t>
            </w:r>
            <w:proofErr w:type="gramEnd"/>
            <w:r>
              <w:rPr>
                <w:sz w:val="28"/>
                <w:szCs w:val="28"/>
              </w:rPr>
              <w:t xml:space="preserve"> по месту постоянного проживания, т.е. в России, - способами выплаты, предусмотренными законодательством РФ;</w:t>
            </w:r>
          </w:p>
          <w:p w:rsidR="008D3947" w:rsidRDefault="002B4087" w:rsidP="002D6107">
            <w:pPr>
              <w:pStyle w:val="a3"/>
              <w:spacing w:before="0" w:beforeAutospacing="0" w:after="0" w:afterAutospacing="0"/>
              <w:ind w:left="1080" w:firstLine="60"/>
              <w:jc w:val="both"/>
            </w:pPr>
            <w:r>
              <w:rPr>
                <w:sz w:val="28"/>
                <w:szCs w:val="28"/>
              </w:rPr>
              <w:t>- из Беларуси - ежеквартально в последнем месяце квартала путем перечисления суммы пенсии в банк (кредитное учреждение) РФ на счет получателя пенсии в национальной валюте РФ;</w:t>
            </w:r>
          </w:p>
          <w:p w:rsidR="008D3947" w:rsidRDefault="002B4087" w:rsidP="002D6107">
            <w:pPr>
              <w:pStyle w:val="a3"/>
              <w:spacing w:before="0" w:beforeAutospacing="0" w:after="0" w:afterAutospacing="0"/>
              <w:ind w:left="1080" w:firstLine="60"/>
              <w:jc w:val="both"/>
            </w:pPr>
            <w:r>
              <w:rPr>
                <w:sz w:val="28"/>
                <w:szCs w:val="28"/>
              </w:rPr>
              <w:t xml:space="preserve">     2) Республикой Беларусь (при этом исчисление стажа и размера пенсии, сроки ее назначения и другие процедурные действия по назначению пенсии осуществляются в соответствии с законодательством Беларуси, нормы Договора при этом не применяются). В таком случае выплата пенсии из Беларуси в Россию будет осуществляться также ежеквартально в последнем месяце квартала путем перечисления суммы пенсии в банк (кредитное учреждение) РФ на счет получателя пенсии в национальной валюте РФ.</w:t>
            </w:r>
          </w:p>
          <w:p w:rsidR="008D3947" w:rsidRDefault="002B4087" w:rsidP="002D6107">
            <w:pPr>
              <w:pStyle w:val="a3"/>
              <w:spacing w:before="0" w:beforeAutospacing="0" w:after="0" w:afterAutospacing="0"/>
              <w:ind w:left="1080" w:firstLine="60"/>
              <w:jc w:val="both"/>
            </w:pPr>
            <w:r>
              <w:rPr>
                <w:sz w:val="28"/>
                <w:szCs w:val="28"/>
              </w:rPr>
              <w:t xml:space="preserve">     Если на постоянное проживание в Россию переезжает пенсионер, которому пенсия была назначена после 29 марта 2007 г. по нормам Договора, то на основании информации, поступившей из пенсионного фонда РФ, в РБ ему прекращается выплата пенсии за стаж, приобретенный на территории бывшего СССР. В зависимости от произведенного им в России выбора его пенсионного обеспечения ему может </w:t>
            </w:r>
            <w:proofErr w:type="gramStart"/>
            <w:r>
              <w:rPr>
                <w:sz w:val="28"/>
                <w:szCs w:val="28"/>
              </w:rPr>
              <w:t>быть: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Вариант</w:t>
            </w:r>
            <w:proofErr w:type="gramEnd"/>
            <w:r>
              <w:rPr>
                <w:b/>
                <w:sz w:val="28"/>
                <w:szCs w:val="28"/>
              </w:rPr>
              <w:t xml:space="preserve"> 1.</w:t>
            </w:r>
            <w:r>
              <w:rPr>
                <w:sz w:val="28"/>
                <w:szCs w:val="28"/>
              </w:rPr>
              <w:t xml:space="preserve"> Назначена пенсия:</w:t>
            </w:r>
          </w:p>
          <w:p w:rsidR="008D3947" w:rsidRDefault="002B4087" w:rsidP="002D6107">
            <w:pPr>
              <w:pStyle w:val="a3"/>
              <w:spacing w:before="0" w:beforeAutospacing="0" w:after="0" w:afterAutospacing="0"/>
              <w:ind w:left="1080" w:firstLine="60"/>
              <w:jc w:val="both"/>
            </w:pPr>
            <w:r>
              <w:rPr>
                <w:sz w:val="28"/>
                <w:szCs w:val="28"/>
              </w:rPr>
              <w:t>а) Россией - за стаж, приобретенный до 13 марта 1992 г. на территории СССР, а также за стаж, приобретенный после указанной даты на территории России;</w:t>
            </w:r>
            <w:r>
              <w:rPr>
                <w:sz w:val="28"/>
                <w:szCs w:val="28"/>
              </w:rPr>
              <w:br/>
              <w:t>б) Беларусью - пенсия за стаж, приобретенный после 13 марта 1992 г. на ее территории;</w:t>
            </w:r>
            <w:r>
              <w:rPr>
                <w:sz w:val="28"/>
                <w:szCs w:val="28"/>
              </w:rPr>
              <w:br/>
              <w:t>либо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Вариант 2.</w:t>
            </w:r>
            <w:r>
              <w:rPr>
                <w:sz w:val="28"/>
                <w:szCs w:val="28"/>
              </w:rPr>
              <w:t xml:space="preserve"> Продолжена выплата пенсии Беларусью в соответствии с п.3 ст.24 Договора при обязательном соблюдении предусмотренных этим пунктом условий.</w:t>
            </w:r>
            <w:r>
              <w:rPr>
                <w:sz w:val="28"/>
                <w:szCs w:val="28"/>
              </w:rPr>
              <w:br/>
              <w:t>Согласно п.3 ст.24 Договора при переезде в Россию пенсионера (т.е. лица, которому пенсия уже назначена в Беларуси), имеющего стаж продолжительностью не менее 25 лет (для мужчин) или не менее 20 лет (для женщин), полностью выработанный на территории Беларуси (в т.ч. в период СССР), по его желанию и на основании заявления выплата ему пенсии может продолжаться РБ, назначившей ее, без применения норм Договора. При этом такой выбор является окончательным и пересмотру не подлежит. В данном случае выплата пенсии будет осуществляться вышеуказанным способом перечисления ее сумм в банк (кредитное учреждение) в России.</w:t>
            </w:r>
          </w:p>
          <w:p w:rsidR="008D3947" w:rsidRDefault="002B4087" w:rsidP="002D6107">
            <w:pPr>
              <w:pStyle w:val="a3"/>
              <w:spacing w:before="0" w:beforeAutospacing="0" w:after="0" w:afterAutospacing="0"/>
              <w:ind w:left="1080" w:firstLine="60"/>
              <w:jc w:val="both"/>
            </w:pPr>
            <w:r>
              <w:rPr>
                <w:sz w:val="28"/>
                <w:szCs w:val="28"/>
              </w:rPr>
              <w:t xml:space="preserve">     Следует отметить, что Договор предусматривает распространение его положений на </w:t>
            </w:r>
            <w:r>
              <w:rPr>
                <w:sz w:val="28"/>
                <w:szCs w:val="28"/>
              </w:rPr>
              <w:lastRenderedPageBreak/>
              <w:t xml:space="preserve">пенсии, назначенные до вступления этого Договора в силу. Это применимо в случае, когда страховой (трудовой) стаж гражданином заработан на территории России и Беларуси. В связи с этим он может претендовать на назначение пенсий от двух государств: России и Беларуси соответственно за стаж, приобретенный на их территориях.           </w:t>
            </w:r>
          </w:p>
          <w:p w:rsidR="008D3947" w:rsidRDefault="008D3947" w:rsidP="002D6107">
            <w:pPr>
              <w:pStyle w:val="a3"/>
              <w:spacing w:before="0" w:beforeAutospacing="0" w:after="0" w:afterAutospacing="0"/>
              <w:ind w:left="1080" w:firstLine="60"/>
              <w:jc w:val="both"/>
            </w:pPr>
            <w:r>
              <w:rPr>
                <w:sz w:val="28"/>
                <w:szCs w:val="28"/>
              </w:rPr>
              <w:t xml:space="preserve">  </w:t>
            </w:r>
            <w:r w:rsidR="002B4087">
              <w:rPr>
                <w:sz w:val="28"/>
                <w:szCs w:val="28"/>
              </w:rPr>
              <w:t xml:space="preserve">  Такие пенсии могут быть пересмотрены в соответствии с положениями Договора на основании заявления гражданина в сроки, предусмотренные Договором. При этом такой пересмотр не может повлечь уменьшения размера пенсии.</w:t>
            </w:r>
          </w:p>
          <w:p w:rsidR="002B4087" w:rsidRDefault="002B4087" w:rsidP="002D6107">
            <w:pPr>
              <w:pStyle w:val="a3"/>
              <w:spacing w:before="0" w:beforeAutospacing="0" w:after="0" w:afterAutospacing="0"/>
              <w:ind w:left="1080" w:firstLine="60"/>
              <w:jc w:val="both"/>
            </w:pPr>
            <w:r>
              <w:rPr>
                <w:sz w:val="28"/>
                <w:szCs w:val="28"/>
              </w:rPr>
              <w:t xml:space="preserve">     Для решения вопроса о назначении (пересмотре) пенсии в России гражданин РБ, переехавший на постоянное проживание в это государство, должен обратиться в территориальный орган Пенсионного фонда Российской Федерации по месту жительства с соответствующим заявлением и необходимыми документами. Датой подачи заявления является дата его регистрации в указанном территориальном органе. Если заявление пересылается по почте и при этом к нему прилагаются все необходимые для назначения пенсии документы, то днем обращения за пенсией считается дата, указанная на почтовом штемпеле организации почтовой службы (почтовой связи) по месту отправления заявления.</w:t>
            </w:r>
          </w:p>
          <w:p w:rsidR="008D3947" w:rsidRDefault="002B4087" w:rsidP="002D6107">
            <w:pPr>
              <w:pStyle w:val="a3"/>
              <w:spacing w:before="0" w:beforeAutospacing="0" w:after="0" w:afterAutospacing="0"/>
              <w:ind w:left="1080" w:firstLine="60"/>
              <w:jc w:val="both"/>
            </w:pPr>
            <w:r>
              <w:rPr>
                <w:sz w:val="28"/>
                <w:szCs w:val="28"/>
              </w:rPr>
              <w:t xml:space="preserve">    Выплата пенсии пенсионеру Литовской Республики, который переехал на постоянное место жительства в Республику Беларусь, производится с учетом норм Договора между Республикой Беларусь и Литовской Республикой о социальном обеспечении. Указанный Договор основан на принципе пропорциональности, при котором пенсия (ее часть) назначается и выплачивается государством, на территории которого накоплены пенсионные права.</w:t>
            </w:r>
          </w:p>
          <w:p w:rsidR="008D3947" w:rsidRDefault="002B4087" w:rsidP="002D6107">
            <w:pPr>
              <w:pStyle w:val="a3"/>
              <w:spacing w:before="0" w:beforeAutospacing="0" w:after="0" w:afterAutospacing="0"/>
              <w:ind w:left="1080" w:firstLine="60"/>
              <w:jc w:val="both"/>
            </w:pPr>
            <w:r>
              <w:rPr>
                <w:sz w:val="28"/>
                <w:szCs w:val="28"/>
              </w:rPr>
              <w:t xml:space="preserve">    Этот Договор предусматривает экспорт назначенных пенсий, согласно которому при переселении пенсионера из Литвы в Беларусь и наоборот пенсию продолжает выплачивать государство, ее назначившее.</w:t>
            </w:r>
          </w:p>
          <w:p w:rsidR="002B4087" w:rsidRDefault="008D3947" w:rsidP="002D6107">
            <w:pPr>
              <w:pStyle w:val="a3"/>
              <w:spacing w:before="0" w:beforeAutospacing="0" w:after="0" w:afterAutospacing="0"/>
              <w:ind w:left="1080" w:firstLine="60"/>
              <w:jc w:val="both"/>
            </w:pPr>
            <w:r>
              <w:rPr>
                <w:sz w:val="28"/>
                <w:szCs w:val="28"/>
              </w:rPr>
              <w:t xml:space="preserve">   </w:t>
            </w:r>
            <w:r w:rsidR="002B4087">
              <w:rPr>
                <w:sz w:val="28"/>
                <w:szCs w:val="28"/>
              </w:rPr>
              <w:t>Так, при переезде пенсионера из Литвы в Беларусь пенсию ему продолжает выплачивать компетентное учреждение Литвы (служба заграничных выплат Управления Фонда государственного социального страхования Литовской Республики) путем перевода ее в РБ. Для этого пенсионер, переселившийся из Литовской Республики на постоянное жительство в РБ, подает в орган по труду, занятости и соцзащите по месту жительства в Беларуси заявление о переводе пенсии (указанное заявление может подаваться и по месту постоянного жительства до выезда, т.е. в Литовской Республике). Пенсия в Беларуси выплачивается Фондом социальной защиты населения за текущий месяц на основании платежных ведомостей, которые составляются службой заграничных выплат Управления Фонда государственного социального страхования Литовской Республики и не позднее 10 числа каждого месяца представляются в Фонд социальной защиты населения РБ. Суммы пенсий зачисляются на счета пенсионеров в банках. Выплата пенсий производится в белорусских рублях по курсу, установленному на день составления ведомости.</w:t>
            </w:r>
          </w:p>
          <w:p w:rsidR="008D3947" w:rsidRDefault="002B4087" w:rsidP="002D6107">
            <w:pPr>
              <w:pStyle w:val="a3"/>
              <w:spacing w:before="0" w:beforeAutospacing="0" w:after="0" w:afterAutospacing="0"/>
              <w:ind w:left="1080" w:firstLine="360"/>
              <w:jc w:val="both"/>
            </w:pPr>
            <w:r>
              <w:rPr>
                <w:sz w:val="28"/>
                <w:szCs w:val="28"/>
              </w:rPr>
              <w:t>В соответствии со ст.92 указанного Закона пенсии, назначенные в РБ до выезда на постоянное жительство за границу, выплачиваются за 6 месяцев вперед перед отъездом за границу.</w:t>
            </w:r>
          </w:p>
          <w:p w:rsidR="008D3947" w:rsidRDefault="002B4087" w:rsidP="002D6107">
            <w:pPr>
              <w:pStyle w:val="a3"/>
              <w:spacing w:before="0" w:beforeAutospacing="0" w:after="0" w:afterAutospacing="0"/>
              <w:ind w:left="1080" w:firstLine="360"/>
              <w:jc w:val="both"/>
            </w:pPr>
            <w:r>
              <w:rPr>
                <w:sz w:val="28"/>
                <w:szCs w:val="28"/>
              </w:rPr>
              <w:t xml:space="preserve">С учетом изложенного в случае выезда гражданина РБ на постоянное проживание в государство, с которым у Беларуси нет соглашения (договора) в области пенсионного обеспечения (например, Чехию), правовых оснований для назначения ему пенсии в Беларуси не имеется. Также нет оснований для выплаты (перевода) назначенной в Беларуси пенсии в такое государство. В связи с выездом назначенная пенсия по </w:t>
            </w:r>
            <w:r>
              <w:rPr>
                <w:sz w:val="28"/>
                <w:szCs w:val="28"/>
              </w:rPr>
              <w:lastRenderedPageBreak/>
              <w:t>заявлению пенсионера будет выплачена ему только за 6 месяцев вперед перед отъездом за границу.</w:t>
            </w:r>
          </w:p>
          <w:p w:rsidR="002B4087" w:rsidRDefault="002B4087" w:rsidP="002D6107">
            <w:pPr>
              <w:pStyle w:val="a3"/>
              <w:spacing w:before="0" w:beforeAutospacing="0" w:after="0" w:afterAutospacing="0"/>
              <w:ind w:left="1080" w:firstLine="360"/>
              <w:jc w:val="both"/>
            </w:pPr>
            <w:r>
              <w:rPr>
                <w:sz w:val="28"/>
                <w:szCs w:val="28"/>
              </w:rPr>
              <w:t xml:space="preserve"> Вместе с тем согласно законодательству РБ граждане РБ, выехавшие на постоянное жительство за ее пределы, в случае возвращения в Беларусь на временное жительство пользуются всеми правами, предусмотренными законодательством республики для граждан РБ. В частности, они пользуются правом на пенсионное обеспечение (т.е. на назначение и выплату пенсии, в т.ч. ранее назначенной в Беларуси) в течение всего периода жительства на территории республики. В таких случаях вопрос о назначении и выплате пенсии в рамках периода временной прописки рассматривается органами по труду, занятости и соцзащите на основании документов, подтверждающих гражданство РБ и проживание на территории республики.</w:t>
            </w:r>
          </w:p>
          <w:p w:rsidR="002B4087" w:rsidRDefault="00DD5C80">
            <w:pPr>
              <w:pStyle w:val="a3"/>
              <w:ind w:left="540"/>
              <w:rPr>
                <w:b/>
                <w:color w:val="0000FF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                                                                   </w:t>
            </w:r>
            <w:r w:rsidR="002B4087">
              <w:rPr>
                <w:b/>
                <w:color w:val="0000FF"/>
                <w:sz w:val="28"/>
                <w:szCs w:val="28"/>
              </w:rPr>
              <w:t>О досрочных пенсиях</w:t>
            </w:r>
          </w:p>
          <w:p w:rsidR="002B4087" w:rsidRDefault="002B4087">
            <w:pPr>
              <w:pStyle w:val="a3"/>
              <w:spacing w:before="0" w:beforeAutospacing="0" w:after="0" w:afterAutospacing="0"/>
              <w:ind w:left="1080"/>
              <w:jc w:val="both"/>
            </w:pPr>
            <w:r>
              <w:rPr>
                <w:sz w:val="28"/>
                <w:szCs w:val="28"/>
              </w:rPr>
              <w:t xml:space="preserve">     В соответствии с Законом Республики Беларусь «О профессиональном пенсионном страховании» (далее – Закон ППС) с 1 января 2009 года в стране действует профессиональное пенсионное страхование. В рамках профессионального пенсионного страхования, начиная с 01.01.2009 застрахованные лица формируют свои права на профессиональные пенсии (приобретают профессиональный стаж). Деятельность по профессиональному пенсионному страхованию осуществляет Фонд социальной защиты населения Министерства труда и социальной защиты Республики Беларусь (далее – Фонд) и его территориальные органы. Этот вид страхования введен вместо системы досрочных пенсий (за работу с особыми условиями труда и за выслугу лет), установленных Законом Республики Беларусь «О пенсионном обеспечении».</w:t>
            </w:r>
          </w:p>
          <w:p w:rsidR="002B4087" w:rsidRDefault="002B4087">
            <w:pPr>
              <w:pStyle w:val="a3"/>
              <w:spacing w:before="0" w:beforeAutospacing="0" w:after="0" w:afterAutospacing="0"/>
              <w:ind w:left="1080"/>
              <w:jc w:val="both"/>
            </w:pPr>
            <w:r>
              <w:rPr>
                <w:sz w:val="28"/>
                <w:szCs w:val="28"/>
              </w:rPr>
              <w:t xml:space="preserve">    Досрочная профессиональная пенсия – это профессиональная пенсия, которая будет выплачиваться застрахованным лицам в период до достижения ими общеустановленного пенсионного возраста. Для приобретения права на досрочную профессиональную пенсию застрахованное лицо должно иметь не менее половины требуемого профессионального стажа (статья 11 Закона о ППС) (в частности, для женщин, занятых на работах по Списку № 1 -- 3 года 9 месяцев такого стажа).</w:t>
            </w:r>
          </w:p>
          <w:p w:rsidR="002B4087" w:rsidRDefault="002B4087">
            <w:pPr>
              <w:pStyle w:val="a3"/>
              <w:spacing w:before="0" w:beforeAutospacing="0" w:after="0" w:afterAutospacing="0"/>
              <w:ind w:left="1080"/>
              <w:jc w:val="both"/>
            </w:pPr>
            <w:r>
              <w:rPr>
                <w:sz w:val="28"/>
                <w:szCs w:val="28"/>
              </w:rPr>
              <w:t xml:space="preserve">     Однако профессиональный стаж учитывается при назначении досрочных трудовых пенсий в соответствии с Законом Республики Беларусь «О пенсионном обеспечении» -- это пенсии по возрасту за работу в особых условиях труда и за выслугу лет. Дело в том, что согласно статьи 21 Закона РБ «О пенсионном обеспечении» лицам, работавшим в особых условиях труда до 1 января 2009 года, не имеющим права на досрочную профессиональную пенсию, в качестве недостающего специального стажа для назначения досрочной трудовой пенсии учитывается профессиональный стаж, сформированный после 1 января 2009 года. При этом обязательным является согласие застрахованного лица на перечисление его пенсионных сбережений (их части) для компенсации расходов на выплату досрочной трудовой пенсии в период до достижения общеустановленного пенсионного возраста. </w:t>
            </w:r>
          </w:p>
          <w:p w:rsidR="002B4087" w:rsidRDefault="002B4087">
            <w:pPr>
              <w:pStyle w:val="a3"/>
              <w:spacing w:before="0" w:beforeAutospacing="0" w:after="0" w:afterAutospacing="0"/>
              <w:ind w:left="1080"/>
              <w:jc w:val="both"/>
            </w:pPr>
            <w:r>
              <w:rPr>
                <w:sz w:val="28"/>
                <w:szCs w:val="28"/>
              </w:rPr>
              <w:t xml:space="preserve">При обращении граждан после 30 сентября 2012 года в управление по труду, занятости и социальной защите (далее – управление) за назначением досрочной пенсии по нормам Закона РБ «О пенсионном обеспечении» управлением на основании представленных документов и справки Фонда о продолжительности периодов уплаты взносов на профессиональное пенсионное страхование проверяется право на досрочную пенсию по нормам Закона. При этом, в первую очередь, проверяется отсутствие минимального профессионального стажа, необходимого для определения права на досрочную профессиональную пенсию. При наличии такого минимального профессионального </w:t>
            </w:r>
            <w:r>
              <w:rPr>
                <w:sz w:val="28"/>
                <w:szCs w:val="28"/>
              </w:rPr>
              <w:lastRenderedPageBreak/>
              <w:t>стажа Комиссией по назначению пенсий выносится решение об отказе в назначении досрочной пенсии по нормам Закона. Одновременно на основании представленных документов, подтверждающих специальный стаж, и соответствующего заявления гражданина управлением выдается справка о стаже работы для назначения досрочной профессиональной пенсии по форме, утвержденной постановлением правления Фонда социальной защиты населения Министерства труда и социальной защиты Республики Беларусь от 22.06.2011 № 9 (далее – справка управления).</w:t>
            </w:r>
          </w:p>
          <w:p w:rsidR="002B4087" w:rsidRDefault="002B4087">
            <w:pPr>
              <w:pStyle w:val="a3"/>
              <w:spacing w:before="0" w:beforeAutospacing="0" w:after="0" w:afterAutospacing="0"/>
              <w:ind w:left="1080"/>
              <w:jc w:val="both"/>
            </w:pPr>
            <w:r>
              <w:rPr>
                <w:sz w:val="28"/>
                <w:szCs w:val="28"/>
              </w:rPr>
              <w:t xml:space="preserve">     Право на досрочную профессиональную пенсию реализуется путем обращения в районный отдел областного управления Фонда социальной защиты населения (далее – орган Фонда) с заявлением о назначении досрочной профессиональной пенсии, справкой управления и документом, удостоверяющим личность и постоянное проживание в Республике Беларусь. Обратиться за назначением досрочной профессиональной пенсии гражданин может в любое время после возникновения права на такую пенсию.</w:t>
            </w:r>
          </w:p>
          <w:p w:rsidR="002B4087" w:rsidRDefault="002B4087">
            <w:pPr>
              <w:pStyle w:val="a3"/>
              <w:spacing w:before="0" w:beforeAutospacing="0" w:after="0" w:afterAutospacing="0"/>
              <w:ind w:left="1080"/>
            </w:pPr>
          </w:p>
          <w:p w:rsidR="002B4087" w:rsidRDefault="001D6A63">
            <w:pPr>
              <w:pStyle w:val="a3"/>
              <w:spacing w:before="0" w:beforeAutospacing="0" w:after="0" w:afterAutospacing="0"/>
              <w:ind w:left="540"/>
              <w:rPr>
                <w:color w:val="0000FF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                                                           </w:t>
            </w:r>
            <w:r w:rsidR="002B4087">
              <w:rPr>
                <w:b/>
                <w:color w:val="0000FF"/>
                <w:sz w:val="28"/>
                <w:szCs w:val="28"/>
              </w:rPr>
              <w:t>Об Указе № 441 от 25.09.2013</w:t>
            </w:r>
          </w:p>
          <w:p w:rsidR="002B4087" w:rsidRDefault="002B4087">
            <w:pPr>
              <w:pStyle w:val="a3"/>
              <w:spacing w:before="0" w:beforeAutospacing="0" w:after="0" w:afterAutospacing="0"/>
              <w:ind w:left="540"/>
              <w:jc w:val="both"/>
            </w:pPr>
          </w:p>
          <w:p w:rsidR="002B4087" w:rsidRDefault="002B4087">
            <w:pPr>
              <w:pStyle w:val="a3"/>
              <w:spacing w:before="0" w:beforeAutospacing="0" w:after="0" w:afterAutospacing="0"/>
              <w:ind w:left="1080"/>
              <w:jc w:val="both"/>
            </w:pPr>
            <w:r>
              <w:rPr>
                <w:sz w:val="28"/>
                <w:szCs w:val="28"/>
              </w:rPr>
              <w:t xml:space="preserve">     25 сентября 2013 года Президентом Республики Беларусь подписан Указ № 441 «О некоторых вопросах профессионального страхования и пенсионного обеспечения» (далее Указ). Указ вступил в силу с 1 октября 2013 года, за исключением пункта 2 Указа (указанным пунктом предусмотрено увеличение тарифов взносов на профессиональное пенсионное страхование работников, занятых в особых условиях труда по спискам № 1 и № 2), который вступил в силу с 1 января 2014 года.</w:t>
            </w:r>
          </w:p>
          <w:p w:rsidR="002B4087" w:rsidRDefault="002B4087">
            <w:pPr>
              <w:pStyle w:val="a3"/>
              <w:spacing w:before="0" w:beforeAutospacing="0" w:after="0" w:afterAutospacing="0"/>
              <w:ind w:left="1080"/>
              <w:jc w:val="both"/>
            </w:pPr>
            <w:r>
              <w:rPr>
                <w:sz w:val="28"/>
                <w:szCs w:val="28"/>
              </w:rPr>
              <w:t xml:space="preserve">    Указом предусматривается:</w:t>
            </w:r>
          </w:p>
          <w:p w:rsidR="002B4087" w:rsidRDefault="002B4087">
            <w:pPr>
              <w:pStyle w:val="a3"/>
              <w:spacing w:before="0" w:beforeAutospacing="0" w:after="0" w:afterAutospacing="0"/>
              <w:ind w:left="1080"/>
              <w:jc w:val="both"/>
            </w:pPr>
            <w:r>
              <w:rPr>
                <w:sz w:val="28"/>
                <w:szCs w:val="28"/>
              </w:rPr>
              <w:t xml:space="preserve">    1. предоставление права на пенсию по возрасту за работу с особыми условиями труда по пунктам «а» и «б» части первой статьи 12 или статье 15 Закона Республики Беларусь «О пенсионном обеспечении» (далее – Закон) работникам, занятым в особых условиях труда по спискам № 1 и № 2, которые до введения профессионального пенсионного страхования </w:t>
            </w:r>
            <w:proofErr w:type="gramStart"/>
            <w:r>
              <w:rPr>
                <w:sz w:val="28"/>
                <w:szCs w:val="28"/>
              </w:rPr>
              <w:t>( до</w:t>
            </w:r>
            <w:proofErr w:type="gramEnd"/>
            <w:r>
              <w:rPr>
                <w:sz w:val="28"/>
                <w:szCs w:val="28"/>
              </w:rPr>
              <w:t xml:space="preserve"> 1 января 2009 года) выработали </w:t>
            </w:r>
            <w:r>
              <w:rPr>
                <w:b/>
                <w:sz w:val="28"/>
                <w:szCs w:val="28"/>
              </w:rPr>
              <w:t>не менее половины специального стажа</w:t>
            </w:r>
            <w:r>
              <w:rPr>
                <w:sz w:val="28"/>
                <w:szCs w:val="28"/>
              </w:rPr>
              <w:t>, необходимого для назначения пенсии по указанным нормам (подпункт 1.1 пункта 1). Назначение такой пенсии производится в общей пенсионной системе в соответствии с положениями Закона и принятых в целях его реализации нормативных правовых актов. При этом наличие у таких работников права на профессиональные пенсии по Закону Республики Беларусь «О профессиональном пенсионном страховании» и продолжительность их профессионального стажа значения не имеют.</w:t>
            </w:r>
          </w:p>
          <w:p w:rsidR="002B4087" w:rsidRDefault="002B4087">
            <w:pPr>
              <w:pStyle w:val="a3"/>
              <w:spacing w:before="0" w:beforeAutospacing="0" w:after="0" w:afterAutospacing="0"/>
              <w:ind w:left="1080"/>
              <w:jc w:val="both"/>
            </w:pPr>
            <w:r>
              <w:rPr>
                <w:sz w:val="28"/>
                <w:szCs w:val="28"/>
              </w:rPr>
              <w:t xml:space="preserve">    2. предоставление права </w:t>
            </w:r>
            <w:r>
              <w:rPr>
                <w:b/>
                <w:sz w:val="28"/>
                <w:szCs w:val="28"/>
              </w:rPr>
              <w:t>выбора способа компенсации</w:t>
            </w:r>
            <w:r>
              <w:rPr>
                <w:sz w:val="28"/>
                <w:szCs w:val="28"/>
              </w:rPr>
              <w:t xml:space="preserve"> за работу с особыми условиями труда или отдельными видами профессиональной деятельности, которые к 1 января 2009 года </w:t>
            </w:r>
            <w:r>
              <w:rPr>
                <w:b/>
                <w:sz w:val="28"/>
                <w:szCs w:val="28"/>
              </w:rPr>
              <w:t>отработали менее половины специального стажа</w:t>
            </w:r>
            <w:r>
              <w:rPr>
                <w:sz w:val="28"/>
                <w:szCs w:val="28"/>
              </w:rPr>
              <w:t xml:space="preserve"> либо не имеют такового стажа до указанной даты.</w:t>
            </w:r>
          </w:p>
          <w:p w:rsidR="002B4087" w:rsidRDefault="002B4087">
            <w:pPr>
              <w:pStyle w:val="a3"/>
              <w:spacing w:before="0" w:beforeAutospacing="0" w:after="0" w:afterAutospacing="0"/>
              <w:ind w:left="1080"/>
              <w:jc w:val="both"/>
            </w:pPr>
            <w:r>
              <w:rPr>
                <w:sz w:val="28"/>
                <w:szCs w:val="28"/>
              </w:rPr>
              <w:t xml:space="preserve">    Работник вправе выбрать: </w:t>
            </w:r>
          </w:p>
          <w:p w:rsidR="002B4087" w:rsidRDefault="002B4087">
            <w:pPr>
              <w:pStyle w:val="a3"/>
              <w:spacing w:before="0" w:beforeAutospacing="0" w:after="0" w:afterAutospacing="0"/>
              <w:ind w:left="1080"/>
              <w:jc w:val="both"/>
            </w:pPr>
            <w:r>
              <w:rPr>
                <w:sz w:val="28"/>
                <w:szCs w:val="28"/>
              </w:rPr>
              <w:t xml:space="preserve">    1) профессиональное пенсионное страхование. То есть продолжать формировать право на досрочную (дополнительную) профессиональную пенсию путем уплаты за него работодателем взносов на профессиональное пенсионное страхование в Фонд социальной защиты населения Министерства труда и социальной защиты (далее – Фонд). Профессиональное пенсионное страхование работников, занятых в особых условиях труда или отдельными видами профессиональной деятельности, осуществляется до достижения ими общеустановленного пенсионного возраста;</w:t>
            </w:r>
          </w:p>
          <w:p w:rsidR="002B4087" w:rsidRDefault="002B4087">
            <w:pPr>
              <w:pStyle w:val="a3"/>
              <w:spacing w:before="0" w:beforeAutospacing="0" w:after="0" w:afterAutospacing="0"/>
              <w:ind w:left="1080"/>
              <w:jc w:val="both"/>
            </w:pPr>
            <w:r>
              <w:rPr>
                <w:sz w:val="28"/>
                <w:szCs w:val="28"/>
              </w:rPr>
              <w:t xml:space="preserve">    Либо</w:t>
            </w:r>
          </w:p>
          <w:p w:rsidR="002B4087" w:rsidRDefault="002B4087">
            <w:pPr>
              <w:pStyle w:val="a3"/>
              <w:spacing w:before="0" w:beforeAutospacing="0" w:after="0" w:afterAutospacing="0"/>
              <w:ind w:left="1080"/>
              <w:jc w:val="both"/>
            </w:pPr>
            <w:r>
              <w:rPr>
                <w:sz w:val="28"/>
                <w:szCs w:val="28"/>
              </w:rPr>
              <w:t xml:space="preserve">    2) ежемесячную доплату к заработной плате (далее – доплата). При выборе доплаты работник получит дополнительный текущий доход вместо права на профессиональную </w:t>
            </w:r>
            <w:r>
              <w:rPr>
                <w:sz w:val="28"/>
                <w:szCs w:val="28"/>
              </w:rPr>
              <w:lastRenderedPageBreak/>
              <w:t>пенсию в будущем. Выплата доплаты, как и уплата взносов на профессиональное пенсионное страхование, производится только до достижения общеустановленного пенсионного возраста.</w:t>
            </w:r>
          </w:p>
          <w:p w:rsidR="002B4087" w:rsidRDefault="002B4087">
            <w:pPr>
              <w:pStyle w:val="a3"/>
              <w:spacing w:before="0" w:beforeAutospacing="0" w:after="0" w:afterAutospacing="0"/>
              <w:ind w:left="1080"/>
              <w:jc w:val="both"/>
            </w:pPr>
            <w:r>
              <w:rPr>
                <w:sz w:val="28"/>
                <w:szCs w:val="28"/>
              </w:rPr>
              <w:t xml:space="preserve">    Выбор работником доплаты оформляется путем подачи работодателю письменного заявления. В заявлении работником в обязательном порядке должны быть указаны сведения о периодах имеющегося у него специального стажа работы, выработанного до 1 января 2009 года.</w:t>
            </w:r>
          </w:p>
          <w:p w:rsidR="002B4087" w:rsidRDefault="002B4087">
            <w:pPr>
              <w:pStyle w:val="a3"/>
              <w:spacing w:before="0" w:beforeAutospacing="0" w:after="0" w:afterAutospacing="0"/>
              <w:ind w:left="1080"/>
              <w:jc w:val="both"/>
            </w:pPr>
            <w:r>
              <w:rPr>
                <w:sz w:val="28"/>
                <w:szCs w:val="28"/>
              </w:rPr>
              <w:t xml:space="preserve">   Форма заявления работника, порядок его подачи, регистрации и хранения определяются локальным нормативным правовым актом работодателя.</w:t>
            </w:r>
          </w:p>
          <w:p w:rsidR="002B4087" w:rsidRDefault="002B4087">
            <w:pPr>
              <w:pStyle w:val="a3"/>
              <w:spacing w:before="0" w:beforeAutospacing="0" w:after="0" w:afterAutospacing="0"/>
              <w:ind w:left="1080"/>
              <w:jc w:val="both"/>
            </w:pPr>
            <w:r>
              <w:rPr>
                <w:sz w:val="28"/>
                <w:szCs w:val="28"/>
              </w:rPr>
              <w:t xml:space="preserve">    Решение о праве конкретного работника на доплату принимается работодателем по результатам изучения документов, подтверждающих специальный стаж этого работника.        </w:t>
            </w:r>
          </w:p>
          <w:p w:rsidR="002B4087" w:rsidRDefault="00E364F8">
            <w:pPr>
              <w:pStyle w:val="a3"/>
              <w:ind w:left="540"/>
              <w:rPr>
                <w:color w:val="0000FF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                             </w:t>
            </w:r>
            <w:r w:rsidR="002B4087">
              <w:rPr>
                <w:b/>
                <w:color w:val="0000FF"/>
                <w:sz w:val="28"/>
                <w:szCs w:val="28"/>
              </w:rPr>
              <w:t>О пенсиях за особые заслуги перед Республикой Беларусь</w:t>
            </w:r>
          </w:p>
          <w:p w:rsidR="002B4087" w:rsidRDefault="002B4087">
            <w:pPr>
              <w:pStyle w:val="a3"/>
              <w:spacing w:before="0" w:beforeAutospacing="0" w:after="0" w:afterAutospacing="0"/>
              <w:ind w:left="1080" w:firstLine="418"/>
              <w:jc w:val="both"/>
            </w:pPr>
            <w:r>
              <w:rPr>
                <w:sz w:val="28"/>
                <w:szCs w:val="28"/>
              </w:rPr>
              <w:t xml:space="preserve">Управление по труду, занятости и социальной защите Лепельского райисполкома сообщает, что с 13.09.2012 вступило в силу постановление Совета Министров Республики Беларусь от 08.09.2012 № 833 </w:t>
            </w:r>
            <w:proofErr w:type="gramStart"/>
            <w:r>
              <w:rPr>
                <w:sz w:val="28"/>
                <w:szCs w:val="28"/>
              </w:rPr>
              <w:t>« О</w:t>
            </w:r>
            <w:proofErr w:type="gramEnd"/>
            <w:r>
              <w:rPr>
                <w:sz w:val="28"/>
                <w:szCs w:val="28"/>
              </w:rPr>
              <w:t xml:space="preserve"> внесении дополнения в постановление Совета Министров Республики Беларусь от 30.03.1993 № 185». </w:t>
            </w:r>
          </w:p>
          <w:p w:rsidR="002B4087" w:rsidRDefault="002B4087">
            <w:pPr>
              <w:pStyle w:val="a3"/>
              <w:spacing w:before="0" w:beforeAutospacing="0" w:after="0" w:afterAutospacing="0"/>
              <w:ind w:left="1080" w:firstLine="418"/>
              <w:jc w:val="both"/>
            </w:pPr>
            <w:r>
              <w:rPr>
                <w:sz w:val="28"/>
                <w:szCs w:val="28"/>
              </w:rPr>
              <w:t>Данным постановлением расширен перечень лиц, имеющих право на пенсию за особые заслуги. В частности, дополнительно предоставлено право на пенсию за особые заслуги:</w:t>
            </w:r>
          </w:p>
          <w:p w:rsidR="002B4087" w:rsidRDefault="002B4087">
            <w:pPr>
              <w:pStyle w:val="a3"/>
              <w:spacing w:before="0" w:beforeAutospacing="0" w:after="0" w:afterAutospacing="0"/>
              <w:ind w:left="1080" w:firstLine="418"/>
              <w:jc w:val="both"/>
            </w:pPr>
            <w:r>
              <w:rPr>
                <w:sz w:val="28"/>
                <w:szCs w:val="28"/>
              </w:rPr>
              <w:t>- женщинам, родившим и воспитавшим девять и более детей и награжденным одной из следующих государственных наград СССР или Республики Беларусь: орденом Матери, медалью «Медаль материнства», орденом «Материнская слава», орденом «Мать-героиня».</w:t>
            </w:r>
          </w:p>
          <w:p w:rsidR="002B4087" w:rsidRDefault="002B4087">
            <w:pPr>
              <w:pStyle w:val="a3"/>
              <w:spacing w:before="0" w:beforeAutospacing="0" w:after="0" w:afterAutospacing="0"/>
              <w:ind w:left="1080" w:firstLine="418"/>
              <w:jc w:val="both"/>
            </w:pPr>
            <w:r>
              <w:rPr>
                <w:sz w:val="28"/>
                <w:szCs w:val="28"/>
              </w:rPr>
              <w:t>Положением о пенсиях за особые заслуги перед Республикой Беларусь определяются условия и порядок установления (пересмотра размера) и выплаты пенсии за особые заслуги перед Республикой Беларусь (далее – пенсия за особые заслуги). Право на пенсию за особые заслуги имеют граждане, проживающие на территории Республики Беларусь, получающие пенсию по возрасту, по инвалидности, за выслугу лет в соответствии с законом Республики Беларусь от 17.04.1992 «О пенсионном обеспечении» и имеющие особые заслуги перед Республикой Беларусь:</w:t>
            </w:r>
          </w:p>
          <w:p w:rsidR="002B4087" w:rsidRDefault="002B4087">
            <w:pPr>
              <w:pStyle w:val="a3"/>
              <w:spacing w:before="0" w:beforeAutospacing="0" w:after="0" w:afterAutospacing="0"/>
              <w:ind w:left="1080" w:firstLine="418"/>
              <w:jc w:val="both"/>
            </w:pPr>
            <w:r>
              <w:rPr>
                <w:sz w:val="28"/>
                <w:szCs w:val="28"/>
              </w:rPr>
              <w:t xml:space="preserve">получающие пенсию по возрасту или за выслугу лет, -- по достижении </w:t>
            </w:r>
            <w:r w:rsidR="00B66B79">
              <w:rPr>
                <w:sz w:val="28"/>
                <w:szCs w:val="28"/>
              </w:rPr>
              <w:t>общеустановленного пенсионного возраста</w:t>
            </w:r>
            <w:r>
              <w:rPr>
                <w:sz w:val="28"/>
                <w:szCs w:val="28"/>
              </w:rPr>
              <w:t>;</w:t>
            </w:r>
          </w:p>
          <w:p w:rsidR="002B4087" w:rsidRDefault="002B4087">
            <w:pPr>
              <w:pStyle w:val="a3"/>
              <w:spacing w:before="0" w:beforeAutospacing="0" w:after="0" w:afterAutospacing="0"/>
              <w:ind w:left="1080" w:firstLine="418"/>
              <w:jc w:val="both"/>
            </w:pPr>
            <w:r>
              <w:rPr>
                <w:sz w:val="28"/>
                <w:szCs w:val="28"/>
              </w:rPr>
              <w:t>получающие пенсию по инвалидности, -- независимо от возраста.</w:t>
            </w:r>
          </w:p>
          <w:p w:rsidR="002B4087" w:rsidRDefault="002B4087">
            <w:pPr>
              <w:pStyle w:val="a3"/>
              <w:spacing w:before="0" w:beforeAutospacing="0" w:after="0" w:afterAutospacing="0"/>
              <w:ind w:left="1080" w:firstLine="418"/>
              <w:jc w:val="both"/>
            </w:pPr>
            <w:r>
              <w:rPr>
                <w:sz w:val="28"/>
                <w:szCs w:val="28"/>
              </w:rPr>
              <w:t>Пенсия за особые заслуги устанавливается Комиссией по установлению пенсий за особые заслуги при Совете Министров Республики Беларусь.</w:t>
            </w:r>
          </w:p>
          <w:p w:rsidR="002B4087" w:rsidRDefault="002B4087">
            <w:pPr>
              <w:pStyle w:val="a3"/>
              <w:spacing w:before="0" w:beforeAutospacing="0" w:after="0" w:afterAutospacing="0"/>
              <w:ind w:left="1080" w:firstLine="418"/>
              <w:jc w:val="both"/>
            </w:pPr>
            <w:r>
              <w:rPr>
                <w:sz w:val="28"/>
                <w:szCs w:val="28"/>
              </w:rPr>
              <w:t>Пенсионное обеспечение лиц, пострадавших от катастрофы на Чернобыльской АЭС, других радиационных аварий.</w:t>
            </w:r>
          </w:p>
          <w:p w:rsidR="002B4087" w:rsidRDefault="002B4087">
            <w:pPr>
              <w:pStyle w:val="a3"/>
              <w:spacing w:before="0" w:beforeAutospacing="0" w:after="0" w:afterAutospacing="0"/>
              <w:ind w:left="1080" w:firstLine="418"/>
              <w:jc w:val="both"/>
            </w:pPr>
            <w:r>
              <w:rPr>
                <w:sz w:val="28"/>
                <w:szCs w:val="28"/>
              </w:rPr>
              <w:t xml:space="preserve">В соответствии с пунктом 1 Указа Президента Республики Беларусь от 4 августа 2009 г. № 407 «О некоторых вопросах обмена документов, подтверждающих право граждан на льготы» в республике по 31 декабря 2012 года проводится обмен удостоверений участников ликвидации последствий катастрофы Чернобыльской АЭС (далее - участники ликвидации) и потерпевших от катастрофы на Чернобыльской АЭС (далее - потерпевшие) на удостоверения пострадавших от катастрофы на </w:t>
            </w:r>
            <w:proofErr w:type="spellStart"/>
            <w:r>
              <w:rPr>
                <w:sz w:val="28"/>
                <w:szCs w:val="28"/>
              </w:rPr>
              <w:t>ЧернобыльскойАЭС</w:t>
            </w:r>
            <w:proofErr w:type="spellEnd"/>
            <w:r>
              <w:rPr>
                <w:sz w:val="28"/>
                <w:szCs w:val="28"/>
              </w:rPr>
              <w:t>, других радиационных аварий (далее - удостоверение пострадавшего Таким образом, начиная с 1 января 2013 года право на льготы пострадавшим гражданам будет предоставляться только при предъявлении удостоверения пострадавшего.</w:t>
            </w:r>
          </w:p>
          <w:p w:rsidR="002B4087" w:rsidRDefault="002B4087">
            <w:pPr>
              <w:pStyle w:val="a3"/>
              <w:spacing w:before="0" w:beforeAutospacing="0" w:after="0" w:afterAutospacing="0"/>
              <w:ind w:left="1080" w:firstLine="418"/>
            </w:pPr>
            <w:r>
              <w:rPr>
                <w:sz w:val="28"/>
                <w:szCs w:val="28"/>
              </w:rPr>
              <w:lastRenderedPageBreak/>
              <w:t>В таком же порядке необходимо рассматривать вопрос о выплате к пенсиям участников ликвидации и пострадавших надбавок и повышений, установленных статьей 39 указанного Закона.</w:t>
            </w:r>
          </w:p>
        </w:tc>
      </w:tr>
    </w:tbl>
    <w:p w:rsidR="002B4087" w:rsidRDefault="002B4087" w:rsidP="002B4087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 соответствии с Указом Президента Республики Беларусь от18.03.2012 № 136, вступившего в силу 01.10.2012, </w:t>
      </w:r>
      <w:r w:rsidRPr="00F92BEE">
        <w:rPr>
          <w:sz w:val="28"/>
          <w:szCs w:val="28"/>
        </w:rPr>
        <w:t>п</w:t>
      </w:r>
      <w:r>
        <w:rPr>
          <w:sz w:val="28"/>
          <w:szCs w:val="28"/>
        </w:rPr>
        <w:t xml:space="preserve">ри продолжении работы без получения государственной пенсии после приобретения права на пенсию по возрасту на общих </w:t>
      </w:r>
      <w:proofErr w:type="gramStart"/>
      <w:r>
        <w:rPr>
          <w:sz w:val="28"/>
          <w:szCs w:val="28"/>
        </w:rPr>
        <w:t>основаниях  (</w:t>
      </w:r>
      <w:proofErr w:type="gramEnd"/>
      <w:r>
        <w:rPr>
          <w:sz w:val="28"/>
          <w:szCs w:val="28"/>
        </w:rPr>
        <w:t>статья 11 Закона) размер пенсии по возрасту увеличивается:</w:t>
      </w:r>
    </w:p>
    <w:p w:rsidR="002B4087" w:rsidRDefault="002B4087" w:rsidP="002B4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а) на 6, 8, 10 и 12 процентов заработка, принимаемого для исчисления пенсии, соответственно за каждый за каждый полный первый, второй, третий и четвертый годы работы, на 14 процентов такого заработка – за полный пятый и каждый последующий год работы. Указанные размеры увеличения пенсии суммируются между </w:t>
      </w:r>
      <w:proofErr w:type="gramStart"/>
      <w:r>
        <w:rPr>
          <w:sz w:val="28"/>
          <w:szCs w:val="28"/>
        </w:rPr>
        <w:t>собой;</w:t>
      </w:r>
      <w:r>
        <w:rPr>
          <w:sz w:val="28"/>
          <w:szCs w:val="28"/>
        </w:rPr>
        <w:br/>
        <w:t xml:space="preserve">   </w:t>
      </w:r>
      <w:proofErr w:type="gramEnd"/>
      <w:r>
        <w:rPr>
          <w:sz w:val="28"/>
          <w:szCs w:val="28"/>
        </w:rPr>
        <w:t xml:space="preserve"> - б) на 1 процент заработка, принимаемого для исчисления пенсии, -- за каждые полные два месяца неполного года работы. Данный размер увеличения пенсии суммируется с размерами увеличения пенсии, предусмотренными 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а).</w:t>
      </w:r>
      <w:r>
        <w:rPr>
          <w:sz w:val="28"/>
          <w:szCs w:val="28"/>
        </w:rPr>
        <w:br/>
        <w:t xml:space="preserve">    Под работой без получения государственной пенсии, дающей право на увеличение пенсии, понимаются периоды работы, предпринимательской, творческой и иной деятельности, в течении которых производилась уплата обязательных страховых взносов в Фонд социальной защиты населения Министерства труда и социальной защиты согласно законодательству о государственном социальном страховании.</w:t>
      </w:r>
    </w:p>
    <w:p w:rsidR="002B4087" w:rsidRDefault="002B4087" w:rsidP="002B4087">
      <w:pPr>
        <w:jc w:val="both"/>
        <w:rPr>
          <w:sz w:val="28"/>
          <w:szCs w:val="28"/>
        </w:rPr>
      </w:pPr>
    </w:p>
    <w:p w:rsidR="002B4087" w:rsidRDefault="002B4087" w:rsidP="002B40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соответствии с Указом Президента Республики Беларусь от 16.01.2012 № 35 </w:t>
      </w:r>
    </w:p>
    <w:p w:rsidR="002B4087" w:rsidRDefault="002B4087" w:rsidP="002B4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1 января 2012 года установлены доплаты к пенсиям постоянно проживающим в Республике Беларусь неработающим получателям пенсий в органах по труду, занятости и социальной защите, достигшим возраста:</w:t>
      </w:r>
    </w:p>
    <w:p w:rsidR="002B4087" w:rsidRDefault="002B4087" w:rsidP="002B4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75 лет – в размере 75 процентов минимального размера пенсии по возрасту;</w:t>
      </w:r>
    </w:p>
    <w:p w:rsidR="002B4087" w:rsidRDefault="002B4087" w:rsidP="002B4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80 лет – в размере 100 процентов минимального размера пенсии по возрасту;</w:t>
      </w:r>
    </w:p>
    <w:p w:rsidR="002B4087" w:rsidRDefault="002B4087" w:rsidP="002B4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Доплаты устанавливаются с 1-го числа месяца, следующего за месяцем достижения возраста 75(80) лет, и выплачиваются в порядке, предусмотренном для выплаты пенсий.   </w:t>
      </w:r>
    </w:p>
    <w:p w:rsidR="002B4087" w:rsidRDefault="002B4087" w:rsidP="002B4087">
      <w:pPr>
        <w:jc w:val="both"/>
        <w:rPr>
          <w:sz w:val="28"/>
          <w:szCs w:val="28"/>
        </w:rPr>
      </w:pPr>
    </w:p>
    <w:p w:rsidR="002B4087" w:rsidRDefault="002B4087" w:rsidP="002B4087">
      <w:pPr>
        <w:jc w:val="both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В соответствии с Указом Президента Республики Беларусь от 31.12.2015 № 534</w:t>
      </w:r>
    </w:p>
    <w:p w:rsidR="002B4087" w:rsidRDefault="002B4087" w:rsidP="002B4087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С 01.01.2016 право </w:t>
      </w:r>
      <w:r>
        <w:rPr>
          <w:b/>
          <w:color w:val="FF0000"/>
          <w:sz w:val="28"/>
          <w:szCs w:val="28"/>
        </w:rPr>
        <w:t>на трудовую пенсию</w:t>
      </w:r>
      <w:r>
        <w:rPr>
          <w:color w:val="FF0000"/>
          <w:sz w:val="28"/>
          <w:szCs w:val="28"/>
        </w:rPr>
        <w:t xml:space="preserve"> по возрасту, за выслугу лет предоставляется при наличии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</w:t>
      </w:r>
      <w:r>
        <w:rPr>
          <w:b/>
          <w:color w:val="FF0000"/>
          <w:sz w:val="28"/>
          <w:szCs w:val="28"/>
        </w:rPr>
        <w:t>не менее 15 лет 6 месяцев</w:t>
      </w:r>
      <w:r>
        <w:rPr>
          <w:color w:val="FF0000"/>
          <w:sz w:val="28"/>
          <w:szCs w:val="28"/>
        </w:rPr>
        <w:t>.</w:t>
      </w:r>
    </w:p>
    <w:p w:rsidR="002B4087" w:rsidRDefault="002B4087" w:rsidP="00CC4FDA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В соответствии с Указом Президента Республики Беларусь от 31.12.2015 № 534 </w:t>
      </w:r>
      <w:proofErr w:type="gramStart"/>
      <w:r>
        <w:rPr>
          <w:color w:val="FF0000"/>
          <w:sz w:val="28"/>
          <w:szCs w:val="28"/>
        </w:rPr>
        <w:t>с  01.01.2016</w:t>
      </w:r>
      <w:proofErr w:type="gramEnd"/>
      <w:r>
        <w:rPr>
          <w:color w:val="FF0000"/>
          <w:sz w:val="28"/>
          <w:szCs w:val="28"/>
        </w:rPr>
        <w:t xml:space="preserve"> право </w:t>
      </w:r>
      <w:r>
        <w:rPr>
          <w:b/>
          <w:color w:val="FF0000"/>
          <w:sz w:val="28"/>
          <w:szCs w:val="28"/>
        </w:rPr>
        <w:t>на трудовую пенсию</w:t>
      </w:r>
      <w:r>
        <w:rPr>
          <w:color w:val="FF0000"/>
          <w:sz w:val="28"/>
          <w:szCs w:val="28"/>
        </w:rPr>
        <w:t xml:space="preserve"> по возрасту, за выслугу лет</w:t>
      </w:r>
    </w:p>
    <w:p w:rsidR="002B4087" w:rsidRDefault="002B4087" w:rsidP="00CC4FDA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(статьи 11-13, 15, 24, 47-49-2 Закона Республики Беларусь от 17 апреля 1992</w:t>
      </w:r>
    </w:p>
    <w:p w:rsidR="002B4087" w:rsidRDefault="002B4087" w:rsidP="00CC4FDA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года «О пенсионном обеспечении», статья 54 Закона Республики Беларусь от 14 июня 2003 года «О государственной службе в Республике Беларусь», статьи 32 и 33 Закона Республики Беларусь от 6 января 2009 года «О социальной защите граждан, пострадавших от катастрофы на ЧАЭС, других радиационных аварий» предоставляется при наличии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</w:t>
      </w:r>
      <w:r>
        <w:rPr>
          <w:b/>
          <w:color w:val="FF0000"/>
          <w:sz w:val="28"/>
          <w:szCs w:val="28"/>
        </w:rPr>
        <w:t>не менее 15 лет 6 месяцев</w:t>
      </w:r>
      <w:r>
        <w:rPr>
          <w:color w:val="FF0000"/>
          <w:sz w:val="28"/>
          <w:szCs w:val="28"/>
        </w:rPr>
        <w:t xml:space="preserve">. Начиная с 1 января 2017 года указанный стаж работы ежегодно с 1 января увеличивается на 6 месяцев </w:t>
      </w:r>
      <w:r>
        <w:rPr>
          <w:color w:val="FF0000"/>
          <w:sz w:val="28"/>
          <w:szCs w:val="28"/>
        </w:rPr>
        <w:lastRenderedPageBreak/>
        <w:t>до достижения 20 лет.</w:t>
      </w:r>
      <w:r w:rsidR="00B66B79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В 2015 году этот срок составлял 15 лет, в 2014 году – 10 лет, до 01.01.2014 – 5 лет.</w:t>
      </w:r>
    </w:p>
    <w:p w:rsidR="002B4087" w:rsidRDefault="002B4087" w:rsidP="002B4087">
      <w:pPr>
        <w:jc w:val="both"/>
        <w:rPr>
          <w:sz w:val="28"/>
          <w:szCs w:val="28"/>
        </w:rPr>
      </w:pPr>
    </w:p>
    <w:p w:rsidR="002B4087" w:rsidRDefault="002B4087" w:rsidP="002B4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Прежние условия сохранились в отношении трудовых пенсий по возрасту для отдельных социально незащищенных категорий населения: инвалидов войны, матерей военнослужащих, многодетных матерей, родителей детей-инвалидов, (инвалидов с детства), лилипутов и карликов, инвалидов с детства.</w:t>
      </w:r>
    </w:p>
    <w:p w:rsidR="002B4087" w:rsidRDefault="002B4087" w:rsidP="002B4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 изменились так же требования в отношении трудовых пенсий по инвалидности и по случаю потери кормильца.</w:t>
      </w:r>
    </w:p>
    <w:p w:rsidR="00062F90" w:rsidRDefault="00062F90" w:rsidP="002B4087">
      <w:pPr>
        <w:jc w:val="both"/>
        <w:rPr>
          <w:sz w:val="28"/>
          <w:szCs w:val="28"/>
        </w:rPr>
      </w:pPr>
    </w:p>
    <w:p w:rsidR="00062F90" w:rsidRDefault="00062F90" w:rsidP="002B4087">
      <w:pPr>
        <w:jc w:val="both"/>
        <w:rPr>
          <w:sz w:val="28"/>
          <w:szCs w:val="28"/>
        </w:rPr>
      </w:pPr>
    </w:p>
    <w:p w:rsidR="00062F90" w:rsidRDefault="00062F90" w:rsidP="002B4087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</w:t>
      </w:r>
      <w:r w:rsidRPr="00062F90">
        <w:rPr>
          <w:b/>
          <w:i/>
          <w:sz w:val="32"/>
          <w:szCs w:val="32"/>
        </w:rPr>
        <w:t>О выплате единовременной материальной помощи</w:t>
      </w:r>
    </w:p>
    <w:p w:rsidR="00062F90" w:rsidRDefault="00062F90" w:rsidP="002B4087">
      <w:pPr>
        <w:jc w:val="both"/>
        <w:rPr>
          <w:b/>
          <w:i/>
          <w:sz w:val="32"/>
          <w:szCs w:val="32"/>
        </w:rPr>
      </w:pPr>
    </w:p>
    <w:p w:rsidR="00062F90" w:rsidRDefault="00062F90" w:rsidP="00062F90">
      <w:pPr>
        <w:pStyle w:val="newncpi0"/>
        <w:jc w:val="center"/>
      </w:pPr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062F90" w:rsidRDefault="00062F90" w:rsidP="00062F90">
      <w:pPr>
        <w:pStyle w:val="newncpi"/>
        <w:ind w:firstLine="0"/>
        <w:jc w:val="center"/>
      </w:pPr>
      <w:r>
        <w:rPr>
          <w:rStyle w:val="datepr"/>
        </w:rPr>
        <w:t>28 марта 2019 г.</w:t>
      </w:r>
      <w:r>
        <w:rPr>
          <w:rStyle w:val="number"/>
        </w:rPr>
        <w:t xml:space="preserve"> № 118</w:t>
      </w:r>
    </w:p>
    <w:p w:rsidR="00062F90" w:rsidRDefault="00062F90" w:rsidP="00062F90">
      <w:pPr>
        <w:pStyle w:val="titlencpi"/>
      </w:pPr>
      <w:r>
        <w:t>Об оказании единовременной материальной помощи</w:t>
      </w:r>
    </w:p>
    <w:p w:rsidR="00062F90" w:rsidRDefault="00062F90" w:rsidP="00062F90">
      <w:pPr>
        <w:pStyle w:val="preamble"/>
      </w:pPr>
      <w:r>
        <w:t xml:space="preserve">В связи с празднованием 75-й годовщины освобождения Республики Беларусь от немецко-фашистских захватчиков </w:t>
      </w:r>
      <w:r>
        <w:rPr>
          <w:rStyle w:val="razr"/>
        </w:rPr>
        <w:t>постановляю:</w:t>
      </w:r>
    </w:p>
    <w:p w:rsidR="00062F90" w:rsidRDefault="00062F90" w:rsidP="00062F90">
      <w:pPr>
        <w:pStyle w:val="point"/>
      </w:pPr>
      <w:r>
        <w:t>1. Оказать единовременную материальную помощь постоянно проживающим в Республике Беларусь получателям пенсии от Республики Беларусь и (или) из других государств в соответствии с международными договорами Республики Беларусь в области социального (пенсионного) обеспечения:</w:t>
      </w:r>
    </w:p>
    <w:p w:rsidR="00062F90" w:rsidRDefault="00062F90" w:rsidP="00062F90">
      <w:pPr>
        <w:pStyle w:val="underpoint"/>
      </w:pPr>
      <w:r>
        <w:t>1.1. в размере 2000 рублей – Героям Советского Союза, лицам, награжденным орденами Славы трех степеней, Героям Социалистического Труда, удостоенным этого звания за заслуги в годы Великой Отечественной войны;</w:t>
      </w:r>
    </w:p>
    <w:p w:rsidR="00062F90" w:rsidRDefault="00062F90" w:rsidP="00062F90">
      <w:pPr>
        <w:pStyle w:val="underpoint"/>
      </w:pPr>
      <w:r>
        <w:t>1.2. в размере 1500 рублей:</w:t>
      </w:r>
    </w:p>
    <w:p w:rsidR="00062F90" w:rsidRDefault="00062F90" w:rsidP="00062F90">
      <w:pPr>
        <w:pStyle w:val="newncpi"/>
      </w:pPr>
      <w:r>
        <w:t>инвалидам и участникам Великой Отечественной войны, лицам, принимавшим участие в защите Отечества до 3 сентября 1945 г.;</w:t>
      </w:r>
    </w:p>
    <w:p w:rsidR="00062F90" w:rsidRDefault="00062F90" w:rsidP="00062F90">
      <w:pPr>
        <w:pStyle w:val="newncpi"/>
      </w:pPr>
      <w:r>
        <w:t>лицам, принимавшим участие в составе специальных формирований в разминировании территорий и объектов после освобождения от немецкой оккупации в 1943–1945 годах;</w:t>
      </w:r>
    </w:p>
    <w:p w:rsidR="00062F90" w:rsidRDefault="00062F90" w:rsidP="00062F90">
      <w:pPr>
        <w:pStyle w:val="underpoint"/>
      </w:pPr>
      <w:r>
        <w:t>1.3. в размере 800 рублей:</w:t>
      </w:r>
    </w:p>
    <w:p w:rsidR="00062F90" w:rsidRDefault="00062F90" w:rsidP="00062F90">
      <w:pPr>
        <w:pStyle w:val="newncpi"/>
      </w:pPr>
      <w:r>
        <w:t>лицам, награжденным орденами или медалями СССР за самоотверженный труд и безупречную воинскую службу в тылу в годы Великой Отечественной войны;</w:t>
      </w:r>
    </w:p>
    <w:p w:rsidR="00062F90" w:rsidRDefault="00062F90" w:rsidP="00062F90">
      <w:pPr>
        <w:pStyle w:val="newncpi"/>
      </w:pPr>
      <w:r>
        <w:t>лицам, работавшим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</w:t>
      </w:r>
    </w:p>
    <w:p w:rsidR="00062F90" w:rsidRDefault="00062F90" w:rsidP="00062F90">
      <w:pPr>
        <w:pStyle w:val="newncpi"/>
      </w:pPr>
      <w:r>
        <w:t>лицам, работавшим на предприятиях, в учреждениях и организациях города Ленинграда в период блокады с 8 сентября 1941 г. по 27 января 1944 г. и награжденным медалью «За оборону Ленинграда», и лицам, награжденным знаком «Жителю блокадного Ленинграда»;</w:t>
      </w:r>
    </w:p>
    <w:p w:rsidR="00062F90" w:rsidRDefault="00062F90" w:rsidP="00062F90">
      <w:pPr>
        <w:pStyle w:val="underpoint"/>
      </w:pPr>
      <w:r>
        <w:t>1.4. в размере 650 рублей:</w:t>
      </w:r>
    </w:p>
    <w:p w:rsidR="00062F90" w:rsidRDefault="00062F90" w:rsidP="00062F90">
      <w:pPr>
        <w:pStyle w:val="newncpi"/>
      </w:pPr>
      <w:r>
        <w:t>членам семей военнослужащих, партизан и подпольщиков, погибших (умерших), пропавших без вести в годы Великой Отечественной войны (супруге (супругу), не вступившей (не вступившему) в новый брак, детям (в том числе усыновленным, удочеренным) и другим иждивенцам, которым установлено повышение пенсии по указанным основаниям в соответствии с законодательством);</w:t>
      </w:r>
    </w:p>
    <w:p w:rsidR="00062F90" w:rsidRDefault="00062F90" w:rsidP="00062F90">
      <w:pPr>
        <w:pStyle w:val="newncpi"/>
      </w:pPr>
      <w:r>
        <w:t>бывшим узникам фашистских концлагерей, тюрем, гетто и иных мест принудительного содержания, созданных фашистами и их союзниками в годы Второй мировой войны, которым установлено повышение пенсии по указанному основанию в соответствии с законодательством;</w:t>
      </w:r>
    </w:p>
    <w:p w:rsidR="00062F90" w:rsidRDefault="00062F90" w:rsidP="00062F90">
      <w:pPr>
        <w:pStyle w:val="newncpi"/>
      </w:pPr>
      <w:r>
        <w:t>инвалидам с детства вследствие ранения, контузии, увечья, связанных с боевыми действиями в период Великой Отечественной войны либо с последствиями военных действий.</w:t>
      </w:r>
    </w:p>
    <w:p w:rsidR="00062F90" w:rsidRDefault="00062F90" w:rsidP="00062F90">
      <w:pPr>
        <w:pStyle w:val="point"/>
      </w:pPr>
      <w:r>
        <w:lastRenderedPageBreak/>
        <w:t>2. При наличии права на оказание единовременной материальной помощи в соответствии с пунктом 1 настоящего Указа по нескольким основаниям помощь оказывается по основанию, предусматривающему наибольшую выплату.</w:t>
      </w:r>
    </w:p>
    <w:p w:rsidR="00062F90" w:rsidRDefault="00062F90" w:rsidP="00062F90">
      <w:pPr>
        <w:pStyle w:val="point"/>
      </w:pPr>
      <w:r>
        <w:t>3. Министерству финансов обеспечить финансирование расходов на оказание единовременной материальной помощи лицам, названным в пункте 1 настоящего Указа, за счет средств республиканского бюджета.</w:t>
      </w:r>
    </w:p>
    <w:p w:rsidR="00062F90" w:rsidRDefault="00062F90" w:rsidP="00062F90">
      <w:pPr>
        <w:pStyle w:val="point"/>
      </w:pPr>
      <w:r>
        <w:t>4. Министерству труда и социальной защиты, Министерству обороны, Министерству внутренних дел, Комитету государственной безопасности обеспечить выплату с 1 июня до 1 июля 2019 г. единовременной материальной помощи лицам, названным в пункте 1 настоящего Указа, в порядке, установленном законодательством для выплаты пенсий.</w:t>
      </w:r>
    </w:p>
    <w:p w:rsidR="00A74FC6" w:rsidRDefault="00A74FC6" w:rsidP="00062F90">
      <w:pPr>
        <w:pStyle w:val="point"/>
      </w:pPr>
    </w:p>
    <w:p w:rsidR="00A74FC6" w:rsidRDefault="00A74FC6" w:rsidP="00062F90">
      <w:pPr>
        <w:pStyle w:val="point"/>
      </w:pPr>
    </w:p>
    <w:p w:rsidR="00A74FC6" w:rsidRDefault="00A74FC6" w:rsidP="00A74FC6">
      <w:pPr>
        <w:pStyle w:val="newncpi0"/>
        <w:jc w:val="center"/>
      </w:pPr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A74FC6" w:rsidRDefault="00A74FC6" w:rsidP="00A74FC6">
      <w:pPr>
        <w:pStyle w:val="newncpi"/>
        <w:ind w:firstLine="0"/>
        <w:jc w:val="center"/>
      </w:pPr>
      <w:r>
        <w:rPr>
          <w:rStyle w:val="datepr"/>
        </w:rPr>
        <w:t>30 декабря 2019 г.</w:t>
      </w:r>
      <w:r>
        <w:rPr>
          <w:rStyle w:val="number"/>
        </w:rPr>
        <w:t xml:space="preserve"> № 491</w:t>
      </w:r>
    </w:p>
    <w:p w:rsidR="00A74FC6" w:rsidRDefault="00A74FC6" w:rsidP="00A74FC6">
      <w:pPr>
        <w:pStyle w:val="titlencpi"/>
      </w:pPr>
      <w:r>
        <w:t>Об оказании единовременной материальной помощи</w:t>
      </w:r>
    </w:p>
    <w:p w:rsidR="00A74FC6" w:rsidRDefault="00A74FC6" w:rsidP="00A74FC6">
      <w:pPr>
        <w:pStyle w:val="preamble"/>
      </w:pPr>
      <w:r>
        <w:t xml:space="preserve">В связи с празднованием 75-й годовщины Победы советского народа в Великой Отечественной войне </w:t>
      </w:r>
      <w:r>
        <w:rPr>
          <w:rStyle w:val="razr"/>
        </w:rPr>
        <w:t>постановляю:</w:t>
      </w:r>
    </w:p>
    <w:p w:rsidR="00A74FC6" w:rsidRDefault="00A74FC6" w:rsidP="00A74FC6">
      <w:pPr>
        <w:pStyle w:val="point"/>
      </w:pPr>
      <w:r>
        <w:t>1. Оказать единовременную материальную помощь постоянно проживающим в Республике Беларусь получателям пенсии от Республики Беларусь и (или) из других государств в соответствии с международными договорами Республики Беларусь в области социального (пенсионного) обеспечения:</w:t>
      </w:r>
    </w:p>
    <w:p w:rsidR="00A74FC6" w:rsidRDefault="00A74FC6" w:rsidP="00A74FC6">
      <w:pPr>
        <w:pStyle w:val="underpoint"/>
      </w:pPr>
      <w:r>
        <w:t>1.1. в размере 2500 рублей – Героям Советского Союза;</w:t>
      </w:r>
    </w:p>
    <w:p w:rsidR="00A74FC6" w:rsidRDefault="00A74FC6" w:rsidP="00A74FC6">
      <w:pPr>
        <w:pStyle w:val="underpoint"/>
      </w:pPr>
      <w:r>
        <w:t>1.2. в размере 1700 рублей:</w:t>
      </w:r>
    </w:p>
    <w:p w:rsidR="00A74FC6" w:rsidRDefault="00A74FC6" w:rsidP="00A74FC6">
      <w:pPr>
        <w:pStyle w:val="newncpi"/>
      </w:pPr>
      <w:r>
        <w:t>инвалидам и участникам Великой Отечественной войны, лицам, принимавшим участие в боевых действиях по защите Отечества до 3 сентября 1945 г.;</w:t>
      </w:r>
    </w:p>
    <w:p w:rsidR="00A74FC6" w:rsidRDefault="00A74FC6" w:rsidP="00A74FC6">
      <w:pPr>
        <w:pStyle w:val="newncpi"/>
      </w:pPr>
      <w:r>
        <w:t>лицам, принимавшим участие в составе специальных формирований в разминировании территорий и объектов после освобождения от немецкой оккупации в 1943–1945 годах;</w:t>
      </w:r>
    </w:p>
    <w:p w:rsidR="00A74FC6" w:rsidRDefault="00A74FC6" w:rsidP="00A74FC6">
      <w:pPr>
        <w:pStyle w:val="underpoint"/>
      </w:pPr>
      <w:r>
        <w:t>1.3. в размере 900 рублей:</w:t>
      </w:r>
    </w:p>
    <w:p w:rsidR="00A74FC6" w:rsidRDefault="00A74FC6" w:rsidP="00A74FC6">
      <w:pPr>
        <w:pStyle w:val="newncpi"/>
      </w:pPr>
      <w:r>
        <w:t>лицам, награжденным орденами или медалями СССР за самоотверженный труд и безупречную воинскую службу в тылу в годы Великой Отечественной войны;</w:t>
      </w:r>
    </w:p>
    <w:p w:rsidR="00A74FC6" w:rsidRDefault="00A74FC6" w:rsidP="00A74FC6">
      <w:pPr>
        <w:pStyle w:val="newncpi"/>
      </w:pPr>
      <w:r>
        <w:t>лицам, работавшим на объектах противовоздушной обороны, местной противовоздушной обороны, на строительстве оборонительных сооружений, морских баз, аэродромов и других военных объектов в пределах тыловых границ действующих фронтов, на прифронтовых участках железных и автомобильных дорог;</w:t>
      </w:r>
    </w:p>
    <w:p w:rsidR="00A74FC6" w:rsidRDefault="00A74FC6" w:rsidP="00A74FC6">
      <w:pPr>
        <w:pStyle w:val="newncpi"/>
      </w:pPr>
      <w:r>
        <w:t>лицам, работавшим на предприятиях, в учреждениях и организациях города Ленинграда в период блокады с 8 сентября 1941 г. по 27 января 1944 г. и награжденным медалью «За оборону Ленинграда», и лицам, награжденным знаком «Жителю блокадного Ленинграда»;</w:t>
      </w:r>
    </w:p>
    <w:p w:rsidR="00A74FC6" w:rsidRDefault="00A74FC6" w:rsidP="00A74FC6">
      <w:pPr>
        <w:pStyle w:val="underpoint"/>
      </w:pPr>
      <w:r>
        <w:t>1.4. в размере 700 рублей:</w:t>
      </w:r>
    </w:p>
    <w:p w:rsidR="00A74FC6" w:rsidRDefault="00A74FC6" w:rsidP="00A74FC6">
      <w:pPr>
        <w:pStyle w:val="newncpi"/>
      </w:pPr>
      <w:r>
        <w:t>членам семей военнослужащих, партизан и подпольщиков, погибших (умерших), пропавших без вести в годы Великой Отечественной войны (супругам, не вступившим в новый брак, детям – инвалидам с детства (в том числе усыновленным, удочеренным), другим иждивенцам*, которым установлено повышение пенсии по указанным основаниям в соответствии с законодательством);</w:t>
      </w:r>
    </w:p>
    <w:p w:rsidR="00A74FC6" w:rsidRDefault="00A74FC6" w:rsidP="00A74FC6">
      <w:pPr>
        <w:pStyle w:val="newncpi"/>
      </w:pPr>
      <w:r>
        <w:t>бывшим узникам фашистских концлагерей, тюрем, гетто и иных мест принудительного содержания, созданных фашистами и их союзниками в годы Второй мировой войны, которым установлено повышение пенсии по указанному основанию в соответствии с законодательством;</w:t>
      </w:r>
    </w:p>
    <w:p w:rsidR="00A74FC6" w:rsidRDefault="00A74FC6" w:rsidP="00A74FC6">
      <w:pPr>
        <w:pStyle w:val="newncpi"/>
      </w:pPr>
      <w:r>
        <w:t>инвалидам с детства вследствие ранения, контузии, увечья, связанных с боевыми действиями в период Великой Отечественной войны либо с последствиями военных действий.</w:t>
      </w:r>
    </w:p>
    <w:p w:rsidR="00A74FC6" w:rsidRDefault="00A74FC6" w:rsidP="00A74FC6">
      <w:pPr>
        <w:pStyle w:val="snoskiline"/>
      </w:pPr>
      <w:r>
        <w:t>______________________________</w:t>
      </w:r>
    </w:p>
    <w:p w:rsidR="00A74FC6" w:rsidRDefault="00A74FC6" w:rsidP="00A74FC6">
      <w:pPr>
        <w:pStyle w:val="snoski"/>
        <w:spacing w:after="240"/>
      </w:pPr>
      <w:r>
        <w:t>* Под другими иждивенцами понимаются братья, сестры, внуки, пасынки и падчерицы, если они стали инвалидами до достижения 18 лет, получающие пенсии по случаю потери кормильца за военнослужащих, партизан и подпольщиков, погибших (умерших), пропавших без вести в годы Великой Отечественной войны.</w:t>
      </w:r>
    </w:p>
    <w:p w:rsidR="00A74FC6" w:rsidRDefault="00A74FC6" w:rsidP="00A74FC6">
      <w:pPr>
        <w:pStyle w:val="point"/>
      </w:pPr>
      <w:r>
        <w:t>2. При наличии права на оказание единовременной материальной помощи в соответствии с пунктом 1 настоящего Указа по нескольким основаниям помощь оказывается по основанию, предусматривающему наибольшую выплату.</w:t>
      </w:r>
    </w:p>
    <w:p w:rsidR="00A74FC6" w:rsidRDefault="00A74FC6" w:rsidP="00A74FC6">
      <w:pPr>
        <w:pStyle w:val="point"/>
      </w:pPr>
      <w:r>
        <w:lastRenderedPageBreak/>
        <w:t>3. Министерству финансов обеспечить финансирование расходов на оказание единовременной материальной помощи лицам, определенным в пункте 1 настоящего Указа, за счет средств республиканского бюджета.</w:t>
      </w:r>
    </w:p>
    <w:p w:rsidR="00A74FC6" w:rsidRDefault="00A74FC6" w:rsidP="00A74FC6">
      <w:pPr>
        <w:pStyle w:val="point"/>
      </w:pPr>
      <w:r>
        <w:t>4. Министерству труда и социальной защиты, Министерству обороны, Министерству внутренних дел, Комитету государственной безопасности обеспечить выплату с 1 апреля по 1 мая 2020 г. единовременной материальной помощи лицам, определенным в пункте 1 настоящего Указа, в порядке, установленном законодательством для выплаты пенсий.</w:t>
      </w:r>
    </w:p>
    <w:p w:rsidR="00A74FC6" w:rsidRDefault="00A74FC6" w:rsidP="00A74FC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5108"/>
      </w:tblGrid>
      <w:tr w:rsidR="00A74FC6" w:rsidTr="00A74FC6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74FC6" w:rsidRDefault="00A74FC6" w:rsidP="00A74FC6">
            <w:pPr>
              <w:pStyle w:val="newncpi0"/>
              <w:jc w:val="left"/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74FC6" w:rsidRDefault="00A74FC6" w:rsidP="00A74FC6">
            <w:pPr>
              <w:pStyle w:val="newncpi0"/>
              <w:jc w:val="right"/>
            </w:pPr>
          </w:p>
        </w:tc>
      </w:tr>
    </w:tbl>
    <w:p w:rsidR="00A74FC6" w:rsidRDefault="00A74FC6" w:rsidP="00062F90">
      <w:pPr>
        <w:pStyle w:val="point"/>
      </w:pPr>
    </w:p>
    <w:p w:rsidR="00062F90" w:rsidRPr="00062F90" w:rsidRDefault="00062F90" w:rsidP="002B4087">
      <w:pPr>
        <w:jc w:val="both"/>
        <w:rPr>
          <w:b/>
          <w:i/>
          <w:sz w:val="32"/>
          <w:szCs w:val="32"/>
        </w:rPr>
      </w:pPr>
    </w:p>
    <w:p w:rsidR="002B4087" w:rsidRDefault="002B4087" w:rsidP="002B4087">
      <w:pPr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br/>
      </w:r>
      <w:r>
        <w:rPr>
          <w:color w:val="FF0000"/>
          <w:sz w:val="28"/>
          <w:szCs w:val="28"/>
          <w:u w:val="single"/>
        </w:rPr>
        <w:t xml:space="preserve">По всем возникающим </w:t>
      </w:r>
      <w:proofErr w:type="gramStart"/>
      <w:r>
        <w:rPr>
          <w:color w:val="FF0000"/>
          <w:sz w:val="28"/>
          <w:szCs w:val="28"/>
          <w:u w:val="single"/>
        </w:rPr>
        <w:t>вопросам  назначения</w:t>
      </w:r>
      <w:proofErr w:type="gramEnd"/>
      <w:r>
        <w:rPr>
          <w:color w:val="FF0000"/>
          <w:sz w:val="28"/>
          <w:szCs w:val="28"/>
          <w:u w:val="single"/>
        </w:rPr>
        <w:t xml:space="preserve">, выплаты пенсий  можно обратиться в отдел назначения пенсий управления по труду, занятости и социальной защите Лепельского райисполкома по адресу: г. Лепель, ул. Советская 36 </w:t>
      </w:r>
    </w:p>
    <w:p w:rsidR="002B4087" w:rsidRDefault="002B4087" w:rsidP="002B4087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Начальник отдела: Печкурова Ирина </w:t>
      </w:r>
      <w:proofErr w:type="gramStart"/>
      <w:r>
        <w:rPr>
          <w:color w:val="FF0000"/>
          <w:sz w:val="28"/>
          <w:szCs w:val="28"/>
        </w:rPr>
        <w:t>Леонидовна  кабинет</w:t>
      </w:r>
      <w:proofErr w:type="gramEnd"/>
      <w:r>
        <w:rPr>
          <w:color w:val="FF0000"/>
          <w:sz w:val="28"/>
          <w:szCs w:val="28"/>
        </w:rPr>
        <w:t xml:space="preserve"> № 7, тел. </w:t>
      </w:r>
      <w:r w:rsidR="00B66B79">
        <w:rPr>
          <w:color w:val="FF0000"/>
          <w:sz w:val="28"/>
          <w:szCs w:val="28"/>
        </w:rPr>
        <w:t>6-95-59</w:t>
      </w:r>
      <w:r>
        <w:rPr>
          <w:color w:val="FF0000"/>
          <w:sz w:val="28"/>
          <w:szCs w:val="28"/>
        </w:rPr>
        <w:t>.</w:t>
      </w:r>
    </w:p>
    <w:p w:rsidR="002B4087" w:rsidRDefault="002B4087" w:rsidP="002B4087">
      <w:pPr>
        <w:rPr>
          <w:color w:val="FF0000"/>
          <w:sz w:val="28"/>
          <w:szCs w:val="28"/>
        </w:rPr>
      </w:pPr>
    </w:p>
    <w:p w:rsidR="002B4087" w:rsidRDefault="002B4087" w:rsidP="002B4087">
      <w:pPr>
        <w:pStyle w:val="a4"/>
        <w:rPr>
          <w:b/>
          <w:color w:val="FF6600"/>
          <w:lang w:val="ru-RU"/>
        </w:rPr>
      </w:pPr>
    </w:p>
    <w:p w:rsidR="002B4087" w:rsidRDefault="002B4087" w:rsidP="002B4087">
      <w:pPr>
        <w:pStyle w:val="a4"/>
        <w:rPr>
          <w:b/>
          <w:color w:val="FF6600"/>
          <w:lang w:val="ru-RU"/>
        </w:rPr>
      </w:pPr>
    </w:p>
    <w:p w:rsidR="002B4087" w:rsidRDefault="002B4087" w:rsidP="002B4087">
      <w:pPr>
        <w:pStyle w:val="a4"/>
        <w:rPr>
          <w:b/>
          <w:color w:val="FF6600"/>
        </w:rPr>
      </w:pPr>
      <w:r>
        <w:rPr>
          <w:b/>
          <w:color w:val="FF6600"/>
        </w:rPr>
        <w:t xml:space="preserve">РЕЖИМ РАБОТЫ                      </w:t>
      </w:r>
    </w:p>
    <w:p w:rsidR="002B4087" w:rsidRDefault="002B4087" w:rsidP="002B4087">
      <w:pPr>
        <w:pStyle w:val="1"/>
        <w:tabs>
          <w:tab w:val="left" w:pos="2280"/>
        </w:tabs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Начало работы с 8.00часов  </w:t>
      </w:r>
    </w:p>
    <w:p w:rsidR="002B4087" w:rsidRDefault="002B4087" w:rsidP="002B4087">
      <w:pPr>
        <w:pStyle w:val="1"/>
        <w:tabs>
          <w:tab w:val="left" w:pos="2280"/>
          <w:tab w:val="left" w:pos="2520"/>
        </w:tabs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Окончание работы  17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часов</w:t>
      </w:r>
    </w:p>
    <w:p w:rsidR="002B4087" w:rsidRDefault="002B4087" w:rsidP="002B4087">
      <w:pPr>
        <w:pStyle w:val="1"/>
        <w:tabs>
          <w:tab w:val="left" w:pos="2280"/>
          <w:tab w:val="left" w:pos="2400"/>
        </w:tabs>
        <w:spacing w:before="0"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Перерыв на обед с 13.00 до 14.00часов</w:t>
      </w:r>
    </w:p>
    <w:p w:rsidR="002B4087" w:rsidRDefault="002B4087" w:rsidP="002B4087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Выходные дни: суббота, воскресенье</w:t>
      </w:r>
    </w:p>
    <w:p w:rsidR="002B4087" w:rsidRDefault="002B4087" w:rsidP="002B4087">
      <w:pPr>
        <w:pStyle w:val="3"/>
        <w:ind w:left="600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 xml:space="preserve">В нерабочее время: </w:t>
      </w:r>
    </w:p>
    <w:p w:rsidR="002B4087" w:rsidRDefault="002B4087" w:rsidP="002B4087">
      <w:pPr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В обеденный </w:t>
      </w:r>
      <w:proofErr w:type="gramStart"/>
      <w:r>
        <w:rPr>
          <w:sz w:val="28"/>
          <w:szCs w:val="28"/>
        </w:rPr>
        <w:t>перерыв  (</w:t>
      </w:r>
      <w:proofErr w:type="gramEnd"/>
      <w:r>
        <w:rPr>
          <w:sz w:val="28"/>
          <w:szCs w:val="28"/>
        </w:rPr>
        <w:t>с 13.00 до 14.00) прием осуществляет</w:t>
      </w:r>
      <w:r>
        <w:rPr>
          <w:bCs/>
          <w:color w:val="000000"/>
          <w:sz w:val="28"/>
          <w:szCs w:val="28"/>
        </w:rPr>
        <w:t xml:space="preserve"> дежурный специалист по графику.</w:t>
      </w:r>
    </w:p>
    <w:p w:rsidR="002B4087" w:rsidRDefault="002B4087" w:rsidP="002B4087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Суббота   с 9.00 до </w:t>
      </w:r>
      <w:proofErr w:type="gramStart"/>
      <w:r>
        <w:rPr>
          <w:bCs/>
          <w:color w:val="000000"/>
          <w:sz w:val="28"/>
          <w:szCs w:val="28"/>
        </w:rPr>
        <w:t>13.00  прием</w:t>
      </w:r>
      <w:proofErr w:type="gramEnd"/>
      <w:r>
        <w:rPr>
          <w:bCs/>
          <w:color w:val="000000"/>
          <w:sz w:val="28"/>
          <w:szCs w:val="28"/>
        </w:rPr>
        <w:t xml:space="preserve"> осуществляет</w:t>
      </w:r>
      <w:r w:rsidR="00F92BE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дежурный специалист по графику</w:t>
      </w:r>
      <w:r w:rsidR="00F92BEE">
        <w:rPr>
          <w:bCs/>
          <w:color w:val="000000"/>
          <w:sz w:val="28"/>
          <w:szCs w:val="28"/>
        </w:rPr>
        <w:t xml:space="preserve"> (по предварительной записи)</w:t>
      </w:r>
      <w:r>
        <w:rPr>
          <w:bCs/>
          <w:color w:val="000000"/>
          <w:sz w:val="28"/>
          <w:szCs w:val="28"/>
        </w:rPr>
        <w:t>.</w:t>
      </w:r>
    </w:p>
    <w:p w:rsidR="000E65F6" w:rsidRDefault="002B4087" w:rsidP="002B4087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Предварительная запись заинтересованных лиц проводиться в кабинете №</w:t>
      </w:r>
      <w:r w:rsidR="000E65F6">
        <w:rPr>
          <w:sz w:val="28"/>
          <w:szCs w:val="28"/>
        </w:rPr>
        <w:t>8</w:t>
      </w:r>
      <w:r w:rsidR="00F92BEE">
        <w:rPr>
          <w:sz w:val="28"/>
          <w:szCs w:val="28"/>
        </w:rPr>
        <w:t xml:space="preserve"> </w:t>
      </w:r>
      <w:r w:rsidR="000E65F6" w:rsidRPr="00DF7F06">
        <w:rPr>
          <w:color w:val="000000"/>
          <w:sz w:val="28"/>
          <w:szCs w:val="28"/>
        </w:rPr>
        <w:t>ежедневно с 8</w:t>
      </w:r>
      <w:r w:rsidR="000E65F6" w:rsidRPr="00DF7F06">
        <w:rPr>
          <w:color w:val="000000"/>
          <w:sz w:val="28"/>
          <w:szCs w:val="28"/>
          <w:vertAlign w:val="superscript"/>
        </w:rPr>
        <w:t>00</w:t>
      </w:r>
      <w:r w:rsidR="000E65F6" w:rsidRPr="00DF7F06">
        <w:rPr>
          <w:color w:val="000000"/>
          <w:sz w:val="28"/>
          <w:szCs w:val="28"/>
        </w:rPr>
        <w:t xml:space="preserve"> до 13</w:t>
      </w:r>
      <w:r w:rsidR="000E65F6" w:rsidRPr="00DF7F06">
        <w:rPr>
          <w:color w:val="000000"/>
          <w:sz w:val="28"/>
          <w:szCs w:val="28"/>
          <w:vertAlign w:val="superscript"/>
        </w:rPr>
        <w:t>00</w:t>
      </w:r>
      <w:r w:rsidR="000E65F6" w:rsidRPr="00DF7F06">
        <w:rPr>
          <w:color w:val="000000"/>
          <w:sz w:val="28"/>
          <w:szCs w:val="28"/>
        </w:rPr>
        <w:t>, с 14</w:t>
      </w:r>
      <w:r w:rsidR="000E65F6" w:rsidRPr="00DF7F06">
        <w:rPr>
          <w:color w:val="000000"/>
          <w:sz w:val="28"/>
          <w:szCs w:val="28"/>
          <w:vertAlign w:val="superscript"/>
        </w:rPr>
        <w:t>00</w:t>
      </w:r>
      <w:r w:rsidR="000E65F6" w:rsidRPr="00DF7F06">
        <w:rPr>
          <w:color w:val="000000"/>
          <w:sz w:val="28"/>
          <w:szCs w:val="28"/>
        </w:rPr>
        <w:t xml:space="preserve"> до 17</w:t>
      </w:r>
      <w:r w:rsidR="000E65F6" w:rsidRPr="00DF7F06">
        <w:rPr>
          <w:color w:val="000000"/>
          <w:sz w:val="28"/>
          <w:szCs w:val="28"/>
          <w:vertAlign w:val="superscript"/>
        </w:rPr>
        <w:t>00</w:t>
      </w:r>
      <w:r w:rsidR="000E65F6">
        <w:rPr>
          <w:color w:val="000000"/>
          <w:sz w:val="28"/>
          <w:szCs w:val="28"/>
        </w:rPr>
        <w:t>,</w:t>
      </w:r>
    </w:p>
    <w:p w:rsidR="002B4087" w:rsidRDefault="002B4087" w:rsidP="00B567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(ответственная </w:t>
      </w:r>
      <w:proofErr w:type="spellStart"/>
      <w:r w:rsidR="009F42C3">
        <w:rPr>
          <w:b/>
          <w:sz w:val="28"/>
          <w:szCs w:val="28"/>
        </w:rPr>
        <w:t>Гутник</w:t>
      </w:r>
      <w:proofErr w:type="spellEnd"/>
      <w:r w:rsidR="009F42C3">
        <w:rPr>
          <w:b/>
          <w:sz w:val="28"/>
          <w:szCs w:val="28"/>
        </w:rPr>
        <w:t xml:space="preserve"> Светлана Александровна</w:t>
      </w:r>
      <w:r>
        <w:rPr>
          <w:sz w:val="28"/>
          <w:szCs w:val="28"/>
        </w:rPr>
        <w:t xml:space="preserve">) или по телефону: </w:t>
      </w:r>
      <w:r w:rsidR="000E65F6" w:rsidRPr="00DF7F06">
        <w:rPr>
          <w:color w:val="000000"/>
          <w:sz w:val="28"/>
          <w:szCs w:val="28"/>
        </w:rPr>
        <w:t>6-67-71</w:t>
      </w:r>
      <w:r>
        <w:rPr>
          <w:sz w:val="28"/>
          <w:szCs w:val="28"/>
        </w:rPr>
        <w:t xml:space="preserve">.                      В ее отсутствие </w:t>
      </w:r>
      <w:r>
        <w:rPr>
          <w:b/>
          <w:sz w:val="28"/>
          <w:szCs w:val="28"/>
        </w:rPr>
        <w:t>Федорович Людмила Викторовна</w:t>
      </w:r>
      <w:r>
        <w:rPr>
          <w:sz w:val="28"/>
          <w:szCs w:val="28"/>
        </w:rPr>
        <w:t xml:space="preserve">, кабинет №3 или по телефону: </w:t>
      </w:r>
      <w:r w:rsidR="000E65F6" w:rsidRPr="00DF7F06">
        <w:rPr>
          <w:color w:val="000000"/>
          <w:sz w:val="28"/>
          <w:szCs w:val="28"/>
        </w:rPr>
        <w:t>6-41-98</w:t>
      </w:r>
      <w:r>
        <w:rPr>
          <w:sz w:val="28"/>
          <w:szCs w:val="28"/>
        </w:rPr>
        <w:t>.</w:t>
      </w:r>
    </w:p>
    <w:p w:rsidR="002B4087" w:rsidRDefault="002B4087" w:rsidP="002B4087">
      <w:pPr>
        <w:rPr>
          <w:sz w:val="28"/>
          <w:szCs w:val="28"/>
        </w:rPr>
      </w:pPr>
    </w:p>
    <w:p w:rsidR="002B4087" w:rsidRDefault="002B4087" w:rsidP="002B4087">
      <w:pPr>
        <w:rPr>
          <w:sz w:val="28"/>
          <w:szCs w:val="28"/>
        </w:rPr>
      </w:pPr>
    </w:p>
    <w:p w:rsidR="002B4087" w:rsidRDefault="002B4087" w:rsidP="002B4087">
      <w:pPr>
        <w:rPr>
          <w:b/>
        </w:rPr>
      </w:pPr>
    </w:p>
    <w:p w:rsidR="002B4087" w:rsidRDefault="002B4087" w:rsidP="002B4087"/>
    <w:p w:rsidR="000E65F6" w:rsidRPr="00DF7F06" w:rsidRDefault="000E65F6" w:rsidP="000E65F6">
      <w:pPr>
        <w:tabs>
          <w:tab w:val="left" w:pos="10772"/>
        </w:tabs>
        <w:ind w:left="567" w:right="272"/>
        <w:jc w:val="both"/>
        <w:rPr>
          <w:color w:val="000000"/>
          <w:sz w:val="28"/>
          <w:szCs w:val="28"/>
        </w:rPr>
      </w:pPr>
    </w:p>
    <w:p w:rsidR="00046983" w:rsidRDefault="00046983"/>
    <w:sectPr w:rsidR="00046983" w:rsidSect="000E65F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4087"/>
    <w:rsid w:val="00046983"/>
    <w:rsid w:val="00062F90"/>
    <w:rsid w:val="000A7434"/>
    <w:rsid w:val="000E65F6"/>
    <w:rsid w:val="001D6A63"/>
    <w:rsid w:val="001F258F"/>
    <w:rsid w:val="00276091"/>
    <w:rsid w:val="00277AA3"/>
    <w:rsid w:val="002B4087"/>
    <w:rsid w:val="002B7DF7"/>
    <w:rsid w:val="002D6107"/>
    <w:rsid w:val="00354F1C"/>
    <w:rsid w:val="003B335C"/>
    <w:rsid w:val="003E075A"/>
    <w:rsid w:val="00547BC5"/>
    <w:rsid w:val="007649B9"/>
    <w:rsid w:val="007F598D"/>
    <w:rsid w:val="0085053A"/>
    <w:rsid w:val="0089112A"/>
    <w:rsid w:val="008D3947"/>
    <w:rsid w:val="009F42C3"/>
    <w:rsid w:val="00A74FC6"/>
    <w:rsid w:val="00AC2EE7"/>
    <w:rsid w:val="00AF3C5C"/>
    <w:rsid w:val="00B56708"/>
    <w:rsid w:val="00B66B79"/>
    <w:rsid w:val="00CC4FDA"/>
    <w:rsid w:val="00D232D6"/>
    <w:rsid w:val="00DD5C80"/>
    <w:rsid w:val="00E364F8"/>
    <w:rsid w:val="00F92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272A0-2665-4FF7-B42F-ABB652E9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08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4087"/>
    <w:pPr>
      <w:keepNext/>
      <w:spacing w:before="240" w:after="60"/>
      <w:outlineLvl w:val="0"/>
    </w:pPr>
    <w:rPr>
      <w:rFonts w:ascii="Arial" w:hAnsi="Arial" w:cs="Arial"/>
      <w:b/>
      <w:bCs/>
      <w:noProof/>
      <w:kern w:val="32"/>
      <w:sz w:val="32"/>
      <w:szCs w:val="3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4087"/>
    <w:rPr>
      <w:rFonts w:ascii="Arial" w:eastAsia="Times New Roman" w:hAnsi="Arial" w:cs="Arial"/>
      <w:b/>
      <w:bCs/>
      <w:noProof/>
      <w:kern w:val="32"/>
      <w:sz w:val="32"/>
      <w:szCs w:val="32"/>
      <w:lang w:val="be-BY" w:eastAsia="ru-RU"/>
    </w:rPr>
  </w:style>
  <w:style w:type="paragraph" w:styleId="a3">
    <w:name w:val="Normal (Web)"/>
    <w:basedOn w:val="a"/>
    <w:unhideWhenUsed/>
    <w:rsid w:val="002B4087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2B4087"/>
    <w:pPr>
      <w:spacing w:after="120"/>
    </w:pPr>
    <w:rPr>
      <w:noProof/>
      <w:lang w:val="be-BY"/>
    </w:rPr>
  </w:style>
  <w:style w:type="character" w:customStyle="1" w:styleId="a5">
    <w:name w:val="Основной текст Знак"/>
    <w:basedOn w:val="a0"/>
    <w:link w:val="a4"/>
    <w:semiHidden/>
    <w:rsid w:val="002B4087"/>
    <w:rPr>
      <w:rFonts w:eastAsia="Times New Roman"/>
      <w:noProof/>
      <w:sz w:val="24"/>
      <w:szCs w:val="24"/>
      <w:lang w:val="be-BY" w:eastAsia="ru-RU"/>
    </w:rPr>
  </w:style>
  <w:style w:type="paragraph" w:styleId="3">
    <w:name w:val="Body Text 3"/>
    <w:basedOn w:val="a"/>
    <w:link w:val="30"/>
    <w:semiHidden/>
    <w:unhideWhenUsed/>
    <w:rsid w:val="002B408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B4087"/>
    <w:rPr>
      <w:rFonts w:eastAsia="Times New Roman"/>
      <w:sz w:val="16"/>
      <w:szCs w:val="16"/>
      <w:lang w:eastAsia="ru-RU"/>
    </w:rPr>
  </w:style>
  <w:style w:type="paragraph" w:customStyle="1" w:styleId="titlencpi">
    <w:name w:val="titlencpi"/>
    <w:basedOn w:val="a"/>
    <w:rsid w:val="00062F90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oint">
    <w:name w:val="point"/>
    <w:basedOn w:val="a"/>
    <w:rsid w:val="00062F90"/>
    <w:pPr>
      <w:ind w:firstLine="567"/>
      <w:jc w:val="both"/>
    </w:pPr>
    <w:rPr>
      <w:rFonts w:eastAsiaTheme="minorEastAsia"/>
    </w:rPr>
  </w:style>
  <w:style w:type="paragraph" w:customStyle="1" w:styleId="underpoint">
    <w:name w:val="underpoint"/>
    <w:basedOn w:val="a"/>
    <w:rsid w:val="00062F90"/>
    <w:pPr>
      <w:ind w:firstLine="567"/>
      <w:jc w:val="both"/>
    </w:pPr>
    <w:rPr>
      <w:rFonts w:eastAsiaTheme="minorEastAsia"/>
    </w:rPr>
  </w:style>
  <w:style w:type="paragraph" w:customStyle="1" w:styleId="preamble">
    <w:name w:val="preamble"/>
    <w:basedOn w:val="a"/>
    <w:rsid w:val="00062F90"/>
    <w:pPr>
      <w:ind w:firstLine="567"/>
      <w:jc w:val="both"/>
    </w:pPr>
    <w:rPr>
      <w:rFonts w:eastAsiaTheme="minorEastAsia"/>
    </w:rPr>
  </w:style>
  <w:style w:type="paragraph" w:customStyle="1" w:styleId="newncpi">
    <w:name w:val="newncpi"/>
    <w:basedOn w:val="a"/>
    <w:rsid w:val="00062F90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062F90"/>
    <w:pPr>
      <w:jc w:val="both"/>
    </w:pPr>
    <w:rPr>
      <w:rFonts w:eastAsiaTheme="minorEastAsia"/>
    </w:rPr>
  </w:style>
  <w:style w:type="character" w:customStyle="1" w:styleId="name">
    <w:name w:val="name"/>
    <w:basedOn w:val="a0"/>
    <w:rsid w:val="00062F9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62F9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62F9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62F90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062F90"/>
    <w:rPr>
      <w:rFonts w:ascii="Times New Roman" w:hAnsi="Times New Roman" w:cs="Times New Roman" w:hint="default"/>
      <w:spacing w:val="30"/>
    </w:rPr>
  </w:style>
  <w:style w:type="paragraph" w:customStyle="1" w:styleId="snoski">
    <w:name w:val="snoski"/>
    <w:basedOn w:val="a"/>
    <w:rsid w:val="00A74FC6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A74FC6"/>
    <w:pPr>
      <w:jc w:val="both"/>
    </w:pPr>
    <w:rPr>
      <w:rFonts w:eastAsiaTheme="minorEastAsia"/>
      <w:sz w:val="20"/>
      <w:szCs w:val="20"/>
    </w:rPr>
  </w:style>
  <w:style w:type="character" w:customStyle="1" w:styleId="post">
    <w:name w:val="post"/>
    <w:basedOn w:val="a0"/>
    <w:rsid w:val="00A74FC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74FC6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9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18</Pages>
  <Words>7945</Words>
  <Characters>45291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20</cp:revision>
  <dcterms:created xsi:type="dcterms:W3CDTF">2017-11-14T08:19:00Z</dcterms:created>
  <dcterms:modified xsi:type="dcterms:W3CDTF">2020-10-05T13:04:00Z</dcterms:modified>
</cp:coreProperties>
</file>