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FF" w:rsidRPr="000133FF" w:rsidRDefault="000133FF" w:rsidP="00AD1658">
      <w:pPr>
        <w:shd w:val="clear" w:color="auto" w:fill="FFFFFF"/>
        <w:spacing w:after="0" w:line="240" w:lineRule="auto"/>
        <w:ind w:left="61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Механизм предоставления государственной поддержки </w:t>
      </w:r>
      <w:r w:rsidRPr="000133F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 форме субсидий на уплату части процентов за пользование кредитами </w:t>
      </w:r>
      <w:r w:rsidRPr="000133FF">
        <w:rPr>
          <w:rFonts w:ascii="Times New Roman" w:hAnsi="Times New Roman" w:cs="Times New Roman"/>
          <w:b/>
          <w:bCs/>
          <w:spacing w:val="-6"/>
          <w:sz w:val="28"/>
          <w:szCs w:val="28"/>
        </w:rPr>
        <w:t>и субсидий на погашение основного долга по этим кредитам</w:t>
      </w:r>
    </w:p>
    <w:p w:rsidR="000133FF" w:rsidRDefault="000133FF" w:rsidP="000133FF">
      <w:pPr>
        <w:shd w:val="clear" w:color="auto" w:fill="FFFFFF"/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0133FF" w:rsidRPr="0034309F" w:rsidRDefault="0034309F" w:rsidP="00AD1658">
      <w:pPr>
        <w:pStyle w:val="a5"/>
        <w:shd w:val="clear" w:color="auto" w:fill="FFFFFF"/>
        <w:tabs>
          <w:tab w:val="left" w:pos="109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0133FF" w:rsidRPr="0034309F">
        <w:rPr>
          <w:rFonts w:ascii="Times New Roman" w:hAnsi="Times New Roman" w:cs="Times New Roman"/>
          <w:spacing w:val="-6"/>
          <w:sz w:val="28"/>
          <w:szCs w:val="28"/>
        </w:rPr>
        <w:t>Вопросы предоставления субсидий регулируют: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04.07.2017 № 240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«О государственной поддержке граждан при строительстве (реконструкции) </w:t>
      </w:r>
      <w:r w:rsidRPr="000133FF">
        <w:rPr>
          <w:rFonts w:ascii="Times New Roman" w:hAnsi="Times New Roman" w:cs="Times New Roman"/>
          <w:sz w:val="28"/>
          <w:szCs w:val="28"/>
        </w:rPr>
        <w:t>жилых помещений» (далее - Указ № 240);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Указ Президента Республики Беларусь от 26.04.2010 № 200, утвердивший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перечень административных процедур, осуществляемых государственными </w:t>
      </w:r>
      <w:r w:rsidRPr="000133FF">
        <w:rPr>
          <w:rFonts w:ascii="Times New Roman" w:hAnsi="Times New Roman" w:cs="Times New Roman"/>
          <w:sz w:val="28"/>
          <w:szCs w:val="28"/>
        </w:rPr>
        <w:t>органами и иными организациями по заявлениям граждан;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постановление Совета Министров Республики Беларусь от 04.08.2017 № 582, </w:t>
      </w:r>
      <w:r w:rsidRPr="000133FF">
        <w:rPr>
          <w:rFonts w:ascii="Times New Roman" w:hAnsi="Times New Roman" w:cs="Times New Roman"/>
          <w:sz w:val="28"/>
          <w:szCs w:val="28"/>
        </w:rPr>
        <w:t xml:space="preserve">утвердившее Положение о порядке предоставления гражданам субсидии на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уплату части процентов за пользование кредитом и субсидии на погашение </w:t>
      </w:r>
      <w:r w:rsidRPr="000133FF">
        <w:rPr>
          <w:rFonts w:ascii="Times New Roman" w:hAnsi="Times New Roman" w:cs="Times New Roman"/>
          <w:sz w:val="28"/>
          <w:szCs w:val="28"/>
        </w:rPr>
        <w:t>основного долга по кредиту (далее - Положение № 582).</w:t>
      </w:r>
    </w:p>
    <w:p w:rsidR="000133FF" w:rsidRPr="000133FF" w:rsidRDefault="000133FF" w:rsidP="00AD1658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34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F">
        <w:rPr>
          <w:rFonts w:ascii="Times New Roman" w:hAnsi="Times New Roman" w:cs="Times New Roman"/>
          <w:spacing w:val="-8"/>
          <w:sz w:val="28"/>
          <w:szCs w:val="28"/>
        </w:rPr>
        <w:t>Указ № 240 предусматривает предоставление государственной поддержки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отдельным категориям граждан в форме выплаты из бюджета субсидии на уплату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части процентов за пользование кредитами*, выдаваемыми банками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строительство (реконструкцию) жилых помещений (далее - субсидия на уплату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части процентов), и субсидии на уплату части процентов совместно с субсидией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на погашение основного долга по этим кредитам (далее - субсидии).</w:t>
      </w:r>
      <w:proofErr w:type="gramEnd"/>
    </w:p>
    <w:p w:rsidR="000133FF" w:rsidRDefault="000133FF" w:rsidP="00AD1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5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*Для целей Указа № 240 под кредитами понимаются кредиты, выдаваемые банками на </w:t>
      </w:r>
      <w:r w:rsidRPr="000133FF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строительство (реконструкцию) жилья в пределах максимальной нормируемой стоимости </w:t>
      </w:r>
      <w:r w:rsidRPr="000133FF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жилья, определяемой в соответствии с подпунктом 1.13 Указа </w:t>
      </w:r>
      <w:r>
        <w:rPr>
          <w:rFonts w:ascii="Times New Roman" w:hAnsi="Times New Roman" w:cs="Times New Roman"/>
          <w:i/>
          <w:iCs/>
          <w:spacing w:val="-13"/>
          <w:sz w:val="28"/>
          <w:szCs w:val="28"/>
        </w:rPr>
        <w:t>№</w:t>
      </w:r>
      <w:r w:rsidRPr="000133FF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240, за исключением </w:t>
      </w:r>
      <w:r w:rsidRPr="000133FF">
        <w:rPr>
          <w:rFonts w:ascii="Times New Roman" w:hAnsi="Times New Roman" w:cs="Times New Roman"/>
          <w:i/>
          <w:iCs/>
          <w:spacing w:val="-25"/>
          <w:sz w:val="28"/>
          <w:szCs w:val="28"/>
        </w:rPr>
        <w:t>льготных кредитов, предоставляемых гражданам в соответствии с законодательством.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="0034309F"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Право на получение субсидии на уплату части процентов имеют граждане,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>состоящие на учете нуждающихся в улучшении жилищных условий (далее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учет), относящиеся к категориям, определенным в подпункте 1.2 Указа № 240.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>(см. Граждане, имеющие право на получение субсидии на уплату части процентов (субсидий).</w:t>
      </w:r>
      <w:proofErr w:type="gramEnd"/>
    </w:p>
    <w:p w:rsidR="000133FF" w:rsidRPr="000133FF" w:rsidRDefault="000133FF" w:rsidP="00AD165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>Сп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р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авочно: </w:t>
      </w:r>
      <w:proofErr w:type="gramStart"/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Граждане, получающие государственную поддержку пои условии отнесения к </w:t>
      </w:r>
      <w:r w:rsidRPr="000133F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категории малообеспеченных, имеют право на ее получение, если среднемесячный доход на 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>каждого члена семьи не превышает трехкратного среднемесячного минимального потреби</w:t>
      </w:r>
      <w:r w:rsidRPr="000133F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тельского бюджета семьи из 4 человек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(</w:t>
      </w:r>
      <w:r w:rsidRPr="000133FF">
        <w:rPr>
          <w:rFonts w:ascii="Times New Roman" w:hAnsi="Times New Roman" w:cs="Times New Roman"/>
          <w:i/>
          <w:iCs/>
          <w:spacing w:val="-4"/>
          <w:sz w:val="28"/>
          <w:szCs w:val="28"/>
        </w:rPr>
        <w:t>совокупный доход семьи исчисляется за 12 меся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ц</w:t>
      </w:r>
      <w:r w:rsidRPr="000133FF">
        <w:rPr>
          <w:rFonts w:ascii="Times New Roman" w:hAnsi="Times New Roman" w:cs="Times New Roman"/>
          <w:i/>
          <w:iCs/>
          <w:spacing w:val="-4"/>
          <w:sz w:val="28"/>
          <w:szCs w:val="28"/>
        </w:rPr>
        <w:t>ев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,</w:t>
      </w:r>
      <w:r w:rsidRPr="000133F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предшествующих месяцу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подачи документов для получения субсидий), а общая стоимость заявленного имущества не превышает </w:t>
      </w:r>
      <w:proofErr w:type="spellStart"/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>двухкратной</w:t>
      </w:r>
      <w:proofErr w:type="spellEnd"/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стоимости жилого поме</w:t>
      </w:r>
      <w:r w:rsidR="00E0297F">
        <w:rPr>
          <w:rFonts w:ascii="Times New Roman" w:hAnsi="Times New Roman" w:cs="Times New Roman"/>
          <w:i/>
          <w:iCs/>
          <w:spacing w:val="-5"/>
          <w:sz w:val="28"/>
          <w:szCs w:val="28"/>
        </w:rPr>
        <w:t>щ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>ения исходя из</w:t>
      </w:r>
      <w:proofErr w:type="gramEnd"/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</w:rPr>
        <w:t>принимаемой в расчет для определения размера субсидии стоимости 1м</w:t>
      </w: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обшей пло</w:t>
      </w:r>
      <w:r w:rsidR="00E0297F">
        <w:rPr>
          <w:rFonts w:ascii="Times New Roman" w:hAnsi="Times New Roman" w:cs="Times New Roman"/>
          <w:i/>
          <w:iCs/>
          <w:spacing w:val="-3"/>
          <w:sz w:val="28"/>
          <w:szCs w:val="28"/>
        </w:rPr>
        <w:t>щ</w:t>
      </w: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ади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жилого помещения и максимальной нормы предоставления общей площади социального жилья для данной семьи (постановление Совета Министров от 20.12.2000 № 1955).</w:t>
      </w:r>
    </w:p>
    <w:p w:rsidR="000133FF" w:rsidRPr="000133FF" w:rsidRDefault="00D5480E" w:rsidP="00AD165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3.1. </w:t>
      </w:r>
      <w:proofErr w:type="gramStart"/>
      <w:r w:rsidR="000133FF"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Внеочередное право на получение субсидии на уплату части процентов </w:t>
      </w:r>
      <w:r w:rsidR="00E0297F">
        <w:rPr>
          <w:rFonts w:ascii="Times New Roman" w:hAnsi="Times New Roman" w:cs="Times New Roman"/>
          <w:sz w:val="28"/>
          <w:szCs w:val="28"/>
        </w:rPr>
        <w:t>имеют категории граждан, определенные в подпункте 1.3 Указа №</w:t>
      </w:r>
      <w:r w:rsidR="000133FF" w:rsidRPr="000133FF">
        <w:rPr>
          <w:rFonts w:ascii="Times New Roman" w:hAnsi="Times New Roman" w:cs="Times New Roman"/>
          <w:sz w:val="28"/>
          <w:szCs w:val="28"/>
        </w:rPr>
        <w:t xml:space="preserve">240. </w:t>
      </w:r>
      <w:r w:rsidR="000133FF" w:rsidRPr="000133FF">
        <w:rPr>
          <w:rFonts w:ascii="Times New Roman" w:hAnsi="Times New Roman" w:cs="Times New Roman"/>
          <w:i/>
          <w:iCs/>
          <w:spacing w:val="-24"/>
          <w:sz w:val="28"/>
          <w:szCs w:val="28"/>
        </w:rPr>
        <w:t>(см. Граждане, имеющие право на получение субсидии на уплату части процентов (субсидий).</w:t>
      </w:r>
      <w:proofErr w:type="gramEnd"/>
    </w:p>
    <w:p w:rsidR="000133FF" w:rsidRPr="00D5480E" w:rsidRDefault="00D5480E" w:rsidP="00AD1658">
      <w:pPr>
        <w:pStyle w:val="a5"/>
        <w:shd w:val="clear" w:color="auto" w:fill="FFFFFF"/>
        <w:tabs>
          <w:tab w:val="left" w:pos="1291"/>
        </w:tabs>
        <w:adjustRightInd w:val="0"/>
        <w:ind w:left="0"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="000133FF" w:rsidRPr="00D5480E">
        <w:rPr>
          <w:rFonts w:ascii="Times New Roman" w:hAnsi="Times New Roman" w:cs="Times New Roman"/>
          <w:spacing w:val="-6"/>
          <w:sz w:val="28"/>
          <w:szCs w:val="28"/>
        </w:rPr>
        <w:t>Размеры субсидии на уплату части процентов: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7"/>
          <w:sz w:val="28"/>
          <w:szCs w:val="28"/>
          <w:u w:val="single"/>
        </w:rPr>
        <w:t>многодетным семьям, имеющим 3 несовершеннолетних детей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 на дату подачи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заявления о предоставлении субсидий (о включении в списки на получение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субсидий в случае утверждения указанных списков в соответствии с частью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второй подпункта 1.14 Указа № 240), - в размере ставки рефинансирования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Нацбанка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>, увеличенной на 2 процентных пункта;</w:t>
      </w:r>
    </w:p>
    <w:p w:rsidR="000133FF" w:rsidRPr="000133FF" w:rsidRDefault="000133FF" w:rsidP="00AD165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7"/>
          <w:sz w:val="28"/>
          <w:szCs w:val="28"/>
          <w:u w:val="single"/>
        </w:rPr>
        <w:t>многодетным семьям, имеющим 4 и более несовершеннолетних детей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 на дату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подачи заявления о предоставлении субсидий (о включении в списки), - в размере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ставки рефинансирования </w:t>
      </w:r>
      <w:proofErr w:type="spellStart"/>
      <w:r w:rsidRPr="000133FF">
        <w:rPr>
          <w:rFonts w:ascii="Times New Roman" w:hAnsi="Times New Roman" w:cs="Times New Roman"/>
          <w:spacing w:val="-7"/>
          <w:sz w:val="28"/>
          <w:szCs w:val="28"/>
        </w:rPr>
        <w:t>Нацбанка</w:t>
      </w:r>
      <w:proofErr w:type="spellEnd"/>
      <w:r w:rsidRPr="000133FF">
        <w:rPr>
          <w:rFonts w:ascii="Times New Roman" w:hAnsi="Times New Roman" w:cs="Times New Roman"/>
          <w:spacing w:val="-7"/>
          <w:sz w:val="28"/>
          <w:szCs w:val="28"/>
        </w:rPr>
        <w:t>, увеличенной на 3 процентных пункта;</w:t>
      </w:r>
    </w:p>
    <w:p w:rsidR="005B067B" w:rsidRPr="000133FF" w:rsidRDefault="000133FF" w:rsidP="005B067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spacing w:val="-5"/>
          <w:sz w:val="28"/>
          <w:szCs w:val="28"/>
          <w:u w:val="single"/>
        </w:rPr>
        <w:t>многодетным семьям, имеющим не менее 3 детей в возрасте до 23 лет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перечисленных в абзаце третьем пункта 3 Указа № 240, на дату подачи заявления</w:t>
      </w:r>
      <w:r w:rsidR="005B067B" w:rsidRPr="005B06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067B"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о предоставлении субсидии (о включении в списки), а также </w:t>
      </w:r>
      <w:r w:rsidR="005B067B" w:rsidRPr="000133FF">
        <w:rPr>
          <w:rFonts w:ascii="Times New Roman" w:hAnsi="Times New Roman" w:cs="Times New Roman"/>
          <w:spacing w:val="-2"/>
          <w:sz w:val="28"/>
          <w:szCs w:val="28"/>
          <w:u w:val="single"/>
        </w:rPr>
        <w:t>гражданам, перечисленным в абзацах четвертом и пятом подпункта 1.4 Указа № 240.</w:t>
      </w:r>
      <w:r w:rsidR="005B067B"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5B067B" w:rsidRPr="000133FF">
        <w:rPr>
          <w:rFonts w:ascii="Times New Roman" w:hAnsi="Times New Roman" w:cs="Times New Roman"/>
          <w:spacing w:val="-1"/>
          <w:sz w:val="28"/>
          <w:szCs w:val="28"/>
          <w:u w:val="single"/>
        </w:rPr>
        <w:t>гражданам, осуществляющим трудовую деятельность на территории юго-</w:t>
      </w:r>
      <w:r w:rsidR="005B067B" w:rsidRPr="000133F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восточного региона Могилевской области, относящимся к категории граждан, </w:t>
      </w:r>
      <w:r w:rsidR="005B067B" w:rsidRPr="000133FF">
        <w:rPr>
          <w:rFonts w:ascii="Times New Roman" w:hAnsi="Times New Roman" w:cs="Times New Roman"/>
          <w:spacing w:val="-4"/>
          <w:sz w:val="28"/>
          <w:szCs w:val="28"/>
          <w:u w:val="single"/>
        </w:rPr>
        <w:t>указанной</w:t>
      </w:r>
      <w:proofErr w:type="gramEnd"/>
      <w:r w:rsidR="005B067B" w:rsidRPr="000133FF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в абзаце четвертом подпункта 1.2 Указа № 240</w:t>
      </w:r>
      <w:r w:rsidR="005B067B"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. - в размере ставки </w:t>
      </w:r>
      <w:r w:rsidR="005B067B"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рефинансирования </w:t>
      </w:r>
      <w:proofErr w:type="spellStart"/>
      <w:r w:rsidR="005B067B" w:rsidRPr="000133FF">
        <w:rPr>
          <w:rFonts w:ascii="Times New Roman" w:hAnsi="Times New Roman" w:cs="Times New Roman"/>
          <w:spacing w:val="-6"/>
          <w:sz w:val="28"/>
          <w:szCs w:val="28"/>
        </w:rPr>
        <w:t>Нацбанка</w:t>
      </w:r>
      <w:proofErr w:type="spellEnd"/>
      <w:r w:rsidR="005B067B"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, увеличенной на 2 </w:t>
      </w:r>
      <w:proofErr w:type="gramStart"/>
      <w:r w:rsidR="005B067B" w:rsidRPr="000133FF">
        <w:rPr>
          <w:rFonts w:ascii="Times New Roman" w:hAnsi="Times New Roman" w:cs="Times New Roman"/>
          <w:spacing w:val="-6"/>
          <w:sz w:val="28"/>
          <w:szCs w:val="28"/>
        </w:rPr>
        <w:t>процентных</w:t>
      </w:r>
      <w:proofErr w:type="gramEnd"/>
      <w:r w:rsidR="005B067B"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пункта;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  <w:u w:val="single"/>
        </w:rPr>
        <w:t>иным гражданам, перечисленным в подпункте 1.2 Указа № 240.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- в размере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ставки рефинансирования </w:t>
      </w:r>
      <w:proofErr w:type="spellStart"/>
      <w:r w:rsidRPr="000133FF">
        <w:rPr>
          <w:rFonts w:ascii="Times New Roman" w:hAnsi="Times New Roman" w:cs="Times New Roman"/>
          <w:spacing w:val="-6"/>
          <w:sz w:val="28"/>
          <w:szCs w:val="28"/>
        </w:rPr>
        <w:t>Нацбанка</w:t>
      </w:r>
      <w:proofErr w:type="spellEnd"/>
      <w:r w:rsidRPr="000133FF">
        <w:rPr>
          <w:rFonts w:ascii="Times New Roman" w:hAnsi="Times New Roman" w:cs="Times New Roman"/>
          <w:spacing w:val="-6"/>
          <w:sz w:val="28"/>
          <w:szCs w:val="28"/>
        </w:rPr>
        <w:t>, уменьшенной на 2 процентных пункта</w:t>
      </w:r>
      <w:proofErr w:type="gramStart"/>
      <w:r w:rsidRPr="000133FF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(</w:t>
      </w:r>
      <w:proofErr w:type="gramStart"/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с</w:t>
      </w:r>
      <w:proofErr w:type="gramEnd"/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м. Граждане, имеющие право на получение субсидии на уплату части процентов (субсидий).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3.3. Субсидия на уплату части процентов предоставляется на основании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решений районных, городских исполнительных и распорядительных органов,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местных администраций (далее - исполкомы), начиная со следующего месяца после выдачи банком кредита (его части) ежемесячно в течение всего срока его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погашения. Субсидия, подлежащая ежемесячному перечислению, определяется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исходя из ее размеров, ставки рефинансирования </w:t>
      </w:r>
      <w:proofErr w:type="spellStart"/>
      <w:r w:rsidRPr="000133FF">
        <w:rPr>
          <w:rFonts w:ascii="Times New Roman" w:hAnsi="Times New Roman" w:cs="Times New Roman"/>
          <w:spacing w:val="-4"/>
          <w:sz w:val="28"/>
          <w:szCs w:val="28"/>
        </w:rPr>
        <w:t>Нацбанка</w:t>
      </w:r>
      <w:proofErr w:type="spellEnd"/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, установленной в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периоде, за который она начисляется, и остатка задолженности по кредиту.</w:t>
      </w:r>
    </w:p>
    <w:p w:rsidR="005B067B" w:rsidRPr="000133FF" w:rsidRDefault="005B067B" w:rsidP="005B067B">
      <w:pPr>
        <w:shd w:val="clear" w:color="auto" w:fill="FFFFFF"/>
        <w:tabs>
          <w:tab w:val="left" w:pos="1128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1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Право </w:t>
      </w:r>
      <w:proofErr w:type="gramStart"/>
      <w:r w:rsidRPr="000133FF">
        <w:rPr>
          <w:rFonts w:ascii="Times New Roman" w:hAnsi="Times New Roman" w:cs="Times New Roman"/>
          <w:spacing w:val="-5"/>
          <w:sz w:val="28"/>
          <w:szCs w:val="28"/>
        </w:rPr>
        <w:t>на получение субсидии на погашение основного долга по кредиту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совместно с получением субсидии на уплату</w:t>
      </w:r>
      <w:proofErr w:type="gramEnd"/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 части процентов имеют категории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граждан, определенные в подпункте 1.4 Указа № 240.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>(см. Граждане, имеющие право на получение субсидии на уплату части процентов (субсидий).</w:t>
      </w:r>
      <w:proofErr w:type="gramEnd"/>
    </w:p>
    <w:p w:rsidR="005B067B" w:rsidRPr="000133FF" w:rsidRDefault="005B067B" w:rsidP="005B067B">
      <w:p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9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 xml:space="preserve">Размеры субсидии на погашение основного долга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(в процентах 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 xml:space="preserve">   суммы основного долга по кредиту):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</w:rPr>
        <w:t>многодетным семьям: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при наличии 3 несовершеннолетних детей на дату подачи заявления о </w:t>
      </w:r>
      <w:r w:rsidRPr="000133FF">
        <w:rPr>
          <w:rFonts w:ascii="Times New Roman" w:hAnsi="Times New Roman" w:cs="Times New Roman"/>
          <w:sz w:val="28"/>
          <w:szCs w:val="28"/>
        </w:rPr>
        <w:t>предоставлении субсидий - 95%;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4"/>
          <w:sz w:val="28"/>
          <w:szCs w:val="28"/>
        </w:rPr>
        <w:t>при наличии 4 и более несовершеннолетних детей -100%.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</w:rPr>
        <w:t>Молодым семьям, указанным в абзаце третьем подпункта 1.4 Указа № 240: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при рождении (усыновлении, удочерении) первого ребенка после принятия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решения о предоставлении субсидии на уплату части процентов - 10%;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</w:rPr>
        <w:t>при рождении (усыновлении, удочерении) второго ребенка - 20%.</w:t>
      </w:r>
    </w:p>
    <w:p w:rsidR="005B067B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  <w:u w:val="single"/>
        </w:rPr>
        <w:t>Детям-сиротам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 и детям, оставшимся без попечения родителей, в отношении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которых принято решение об эмансипации или которые вступили в брак, лицам из числа детей-сирот и детей, оставшихся без попечения родителей (далее - дети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- сироты); </w:t>
      </w:r>
    </w:p>
    <w:p w:rsidR="005B067B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33FF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гражданам, являющимся нанимателями социального жилья, </w:t>
      </w:r>
      <w:r w:rsidRPr="000133FF">
        <w:rPr>
          <w:rFonts w:ascii="Times New Roman" w:hAnsi="Times New Roman" w:cs="Times New Roman"/>
          <w:spacing w:val="-5"/>
          <w:sz w:val="28"/>
          <w:szCs w:val="28"/>
          <w:u w:val="single"/>
        </w:rPr>
        <w:t>предоставленного им как детям-сиротам</w:t>
      </w:r>
      <w:r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- в течение срока действия заключенного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с ними срочного договора найма социального жилья; 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4"/>
          <w:sz w:val="28"/>
          <w:szCs w:val="28"/>
          <w:u w:val="single"/>
        </w:rPr>
        <w:lastRenderedPageBreak/>
        <w:t xml:space="preserve">гражданам, в составе семей </w:t>
      </w:r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которых имеются дети-инвалиды, а также инвалиды с детства </w:t>
      </w:r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  <w:lang w:val="en-US"/>
        </w:rPr>
        <w:t>I</w:t>
      </w:r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и </w:t>
      </w:r>
      <w:proofErr w:type="gramStart"/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</w:rPr>
        <w:t>П</w:t>
      </w:r>
      <w:proofErr w:type="gramEnd"/>
      <w:r w:rsidRPr="000133FF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группы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- 50%. </w:t>
      </w:r>
      <w:r w:rsidRPr="000133FF">
        <w:rPr>
          <w:rFonts w:ascii="Times New Roman" w:hAnsi="Times New Roman" w:cs="Times New Roman"/>
          <w:i/>
          <w:iCs/>
          <w:spacing w:val="-24"/>
          <w:sz w:val="28"/>
          <w:szCs w:val="28"/>
        </w:rPr>
        <w:t>(см. Граждане, имеющие право на получение субсидии на уплату части процентов (субсидий).</w:t>
      </w:r>
    </w:p>
    <w:p w:rsidR="005B067B" w:rsidRPr="000133FF" w:rsidRDefault="005B067B" w:rsidP="005B067B">
      <w:pPr>
        <w:shd w:val="clear" w:color="auto" w:fill="FFFFFF"/>
        <w:tabs>
          <w:tab w:val="left" w:pos="136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0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Субсидия на погашение основного долга предоставляется на основании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решений соответствующих исполкомов, начиная с месяца начала погашения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основного долга по кредиту ежемесячно в течение всего срока его погашения.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F">
        <w:rPr>
          <w:rFonts w:ascii="Times New Roman" w:hAnsi="Times New Roman" w:cs="Times New Roman"/>
          <w:spacing w:val="-7"/>
          <w:sz w:val="28"/>
          <w:szCs w:val="28"/>
        </w:rPr>
        <w:t>Семьям из числа категорий лиц, имеющих право на получение субсидии 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уплату части процентов, относящимся к малообеспеченным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 гражданам,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 xml:space="preserve">приобретшим статус многодетной семьи после принятия решения о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предоставлении субсидии на уплату части процентов (субсидий), а также </w:t>
      </w:r>
      <w:r w:rsidRPr="000133FF">
        <w:rPr>
          <w:rFonts w:ascii="Times New Roman" w:hAnsi="Times New Roman" w:cs="Times New Roman"/>
          <w:sz w:val="28"/>
          <w:szCs w:val="28"/>
        </w:rPr>
        <w:t>многодетным семьям при рождении 4 и последующих детей увеличивается размер субсидии на уплату части процентов и предоставляется субсидия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погашение основного долга (увеличивается ее размер</w:t>
      </w:r>
      <w:proofErr w:type="gramEnd"/>
      <w:r w:rsidRPr="000133FF">
        <w:rPr>
          <w:rFonts w:ascii="Times New Roman" w:hAnsi="Times New Roman" w:cs="Times New Roman"/>
          <w:sz w:val="28"/>
          <w:szCs w:val="28"/>
        </w:rPr>
        <w:t>) исходя из размеров, установленных Указом № 240, и количества несовершеннолетних детей на дату рождения (усыновления, удочерения) ребенка (с учетом родившегося, усыновленного, удочеренного)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3FF">
        <w:rPr>
          <w:rFonts w:ascii="Times New Roman" w:hAnsi="Times New Roman" w:cs="Times New Roman"/>
          <w:sz w:val="28"/>
          <w:szCs w:val="28"/>
        </w:rPr>
        <w:t xml:space="preserve"> путем внесения изменений в ранее принятое решение о предоставлении субсидии на уплату части процентов (субсидий).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>Молодым семьям, указанным в абзаце третьем подпункта 1.4 Указа № 240, при рождении (усыновлении, удочерении) 1 и (или) 2 ребенка после принятия решения о предоставлении субсидии на уплату части процентов предоставляется субсидия на погашение основного долга (увеличивается ее размер) путем внесения изменений в ранее принятое решение о предоставлении субсидии</w:t>
      </w:r>
      <w:proofErr w:type="gramStart"/>
      <w:r w:rsidRPr="00013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3FF"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>(</w:t>
      </w:r>
      <w:proofErr w:type="gramStart"/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>с</w:t>
      </w:r>
      <w:proofErr w:type="gramEnd"/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>м. Граждане, имеющие право на получение субсидии на уплату части процентов (субсидий).</w:t>
      </w:r>
    </w:p>
    <w:p w:rsidR="005B067B" w:rsidRPr="000133FF" w:rsidRDefault="005B067B" w:rsidP="005B067B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33FF">
        <w:rPr>
          <w:rFonts w:ascii="Times New Roman" w:hAnsi="Times New Roman" w:cs="Times New Roman"/>
          <w:sz w:val="28"/>
          <w:szCs w:val="28"/>
        </w:rPr>
        <w:t>Субсидия на уплату части процентов (субсидии) предоставляется</w:t>
      </w:r>
      <w:r w:rsidRPr="000133FF">
        <w:rPr>
          <w:rFonts w:ascii="Times New Roman" w:hAnsi="Times New Roman" w:cs="Times New Roman"/>
          <w:sz w:val="28"/>
          <w:szCs w:val="28"/>
        </w:rPr>
        <w:br/>
        <w:t>гражданам, осуществляющим строительство жилых помещений в экономичных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многоквартирных и блокированных жилых домах типовых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качеств, перечень проектов (серий) которых утвержден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Минстройархитектуры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28.06.2013 №19,</w:t>
      </w:r>
      <w:r w:rsidRPr="000133FF">
        <w:rPr>
          <w:rFonts w:ascii="Times New Roman" w:hAnsi="Times New Roman" w:cs="Times New Roman"/>
          <w:sz w:val="28"/>
          <w:szCs w:val="28"/>
        </w:rPr>
        <w:t xml:space="preserve"> строительство 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одноквартирных жилых домов, реконструкцию жилых помещений.</w:t>
      </w:r>
    </w:p>
    <w:p w:rsidR="005B067B" w:rsidRPr="000133FF" w:rsidRDefault="005B067B" w:rsidP="005B067B">
      <w:pPr>
        <w:shd w:val="clear" w:color="auto" w:fill="FFFFFF"/>
        <w:tabs>
          <w:tab w:val="left" w:pos="1205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4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Предоставление субсидии на уплату части процентов (субсидий)</w:t>
      </w:r>
      <w:r w:rsidRPr="000133FF">
        <w:rPr>
          <w:rFonts w:ascii="Times New Roman" w:hAnsi="Times New Roman" w:cs="Times New Roman"/>
          <w:sz w:val="28"/>
          <w:szCs w:val="28"/>
        </w:rPr>
        <w:br/>
        <w:t>осуществляется с соблюдением принципа одноразовости получения</w:t>
      </w:r>
      <w:r w:rsidRPr="000133FF">
        <w:rPr>
          <w:rFonts w:ascii="Times New Roman" w:hAnsi="Times New Roman" w:cs="Times New Roman"/>
          <w:sz w:val="28"/>
          <w:szCs w:val="28"/>
        </w:rPr>
        <w:br/>
        <w:t>государственной поддержки с учетом положений, предусмотренных в 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третьей - пятой подпункта 1.7 Указа № 240.</w:t>
      </w:r>
    </w:p>
    <w:p w:rsidR="005B067B" w:rsidRPr="008302E8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02E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Многодетные семьи, которые реализовали свое право на </w:t>
      </w:r>
      <w:r>
        <w:rPr>
          <w:rFonts w:ascii="Times New Roman" w:hAnsi="Times New Roman" w:cs="Times New Roman"/>
          <w:i/>
          <w:spacing w:val="-14"/>
          <w:sz w:val="28"/>
          <w:szCs w:val="28"/>
        </w:rPr>
        <w:t>получение господдержки, а также</w:t>
      </w:r>
      <w:r w:rsidRPr="008302E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семьи, приобретшие статус многодетных после улучшения жилищных условий с привлечением господдержки, имеют право на ее повторное получение при увеличении состава семей в связи с </w:t>
      </w:r>
      <w:r w:rsidRPr="008302E8">
        <w:rPr>
          <w:rFonts w:ascii="Times New Roman" w:hAnsi="Times New Roman" w:cs="Times New Roman"/>
          <w:i/>
          <w:spacing w:val="-15"/>
          <w:sz w:val="28"/>
          <w:szCs w:val="28"/>
        </w:rPr>
        <w:t>рождением (усыновлением, удочерением) детей после улучшения жилищных условий, если:</w:t>
      </w:r>
      <w:proofErr w:type="gramEnd"/>
    </w:p>
    <w:p w:rsidR="005B067B" w:rsidRPr="008302E8" w:rsidRDefault="005B067B" w:rsidP="005B067B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E8">
        <w:rPr>
          <w:rFonts w:ascii="Times New Roman" w:hAnsi="Times New Roman" w:cs="Times New Roman"/>
          <w:i/>
          <w:spacing w:val="-13"/>
          <w:sz w:val="28"/>
          <w:szCs w:val="28"/>
        </w:rPr>
        <w:t xml:space="preserve">основания для признания </w:t>
      </w:r>
      <w:proofErr w:type="gramStart"/>
      <w:r w:rsidRPr="008302E8">
        <w:rPr>
          <w:rFonts w:ascii="Times New Roman" w:hAnsi="Times New Roman" w:cs="Times New Roman"/>
          <w:i/>
          <w:spacing w:val="-13"/>
          <w:sz w:val="28"/>
          <w:szCs w:val="28"/>
        </w:rPr>
        <w:t>нуждающимися</w:t>
      </w:r>
      <w:proofErr w:type="gramEnd"/>
      <w:r w:rsidRPr="008302E8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в улучшении жилищных условий возникли в </w:t>
      </w:r>
      <w:r w:rsidRPr="008302E8">
        <w:rPr>
          <w:rFonts w:ascii="Times New Roman" w:hAnsi="Times New Roman" w:cs="Times New Roman"/>
          <w:i/>
          <w:sz w:val="28"/>
          <w:szCs w:val="28"/>
        </w:rPr>
        <w:t>связи с рождением (усыновлением, удочерением) детей;</w:t>
      </w:r>
    </w:p>
    <w:p w:rsidR="005B067B" w:rsidRPr="008302E8" w:rsidRDefault="005B067B" w:rsidP="005B067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E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основания для признания нуждающимися в улучшении жилищных условий не отпали в </w:t>
      </w:r>
      <w:r w:rsidRPr="008302E8">
        <w:rPr>
          <w:rFonts w:ascii="Times New Roman" w:hAnsi="Times New Roman" w:cs="Times New Roman"/>
          <w:i/>
          <w:spacing w:val="-12"/>
          <w:sz w:val="28"/>
          <w:szCs w:val="28"/>
        </w:rPr>
        <w:t xml:space="preserve">связи со строительством (реконструкцией) или приобретением жилья общей площадью менее </w:t>
      </w:r>
      <w:r w:rsidRPr="008302E8">
        <w:rPr>
          <w:rFonts w:ascii="Times New Roman" w:hAnsi="Times New Roman" w:cs="Times New Roman"/>
          <w:i/>
          <w:sz w:val="28"/>
          <w:szCs w:val="28"/>
        </w:rPr>
        <w:t>15 м</w:t>
      </w:r>
      <w:proofErr w:type="gramStart"/>
      <w:r w:rsidRPr="008302E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302E8">
        <w:rPr>
          <w:rFonts w:ascii="Times New Roman" w:hAnsi="Times New Roman" w:cs="Times New Roman"/>
          <w:i/>
          <w:sz w:val="28"/>
          <w:szCs w:val="28"/>
        </w:rPr>
        <w:t xml:space="preserve"> (в г. Минске - менее 10 м</w:t>
      </w:r>
      <w:r w:rsidRPr="008302E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302E8">
        <w:rPr>
          <w:rFonts w:ascii="Times New Roman" w:hAnsi="Times New Roman" w:cs="Times New Roman"/>
          <w:i/>
          <w:sz w:val="28"/>
          <w:szCs w:val="28"/>
        </w:rPr>
        <w:t>) на одного человека;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E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при вселении в жилое помещение, построенное (реконструированное) или приобретенное </w:t>
      </w:r>
      <w:r w:rsidRPr="008302E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с использованием господдержки, они стали бы нуждающимися в улучшении жилищных </w:t>
      </w:r>
      <w:r w:rsidRPr="008302E8">
        <w:rPr>
          <w:rFonts w:ascii="Times New Roman" w:hAnsi="Times New Roman" w:cs="Times New Roman"/>
          <w:i/>
          <w:spacing w:val="-5"/>
          <w:sz w:val="28"/>
          <w:szCs w:val="28"/>
        </w:rPr>
        <w:t xml:space="preserve">условий - в случае переезда семей из другого населенного пункта и принятия их в </w:t>
      </w:r>
      <w:r w:rsidRPr="008302E8">
        <w:rPr>
          <w:rFonts w:ascii="Times New Roman" w:hAnsi="Times New Roman" w:cs="Times New Roman"/>
          <w:i/>
          <w:spacing w:val="-15"/>
          <w:sz w:val="28"/>
          <w:szCs w:val="28"/>
        </w:rPr>
        <w:t>установленном порядке на учет по новому месту жительства и (или) по месту работы (службы).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гражданам, </w:t>
      </w:r>
      <w:r w:rsidRPr="000133FF">
        <w:rPr>
          <w:rFonts w:ascii="Times New Roman" w:hAnsi="Times New Roman" w:cs="Times New Roman"/>
          <w:sz w:val="28"/>
          <w:szCs w:val="28"/>
        </w:rPr>
        <w:t>являвшимся получателями субсидии (субсидий), не</w:t>
      </w:r>
      <w:r>
        <w:rPr>
          <w:rFonts w:ascii="Times New Roman" w:hAnsi="Times New Roman" w:cs="Times New Roman"/>
          <w:sz w:val="28"/>
          <w:szCs w:val="28"/>
        </w:rPr>
        <w:t xml:space="preserve"> относятся граждане, в отношении которых было принято </w:t>
      </w:r>
      <w:r w:rsidRPr="000133F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133FF">
        <w:rPr>
          <w:rFonts w:ascii="Times New Roman" w:hAnsi="Times New Roman" w:cs="Times New Roman"/>
          <w:sz w:val="28"/>
          <w:szCs w:val="28"/>
        </w:rPr>
        <w:t>предоставлении субсидии (субсидий), однако такая субсидия (субсидии)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перечислялась либо в полном объеме возвращена гражданами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в течение 3 месяцев со дня расторжения договора долевого строительства, выхода</w:t>
      </w:r>
      <w:r>
        <w:rPr>
          <w:rFonts w:ascii="Times New Roman" w:hAnsi="Times New Roman" w:cs="Times New Roman"/>
          <w:sz w:val="28"/>
          <w:szCs w:val="28"/>
        </w:rPr>
        <w:t xml:space="preserve"> или исключения из организации застройщиков, изъятия земельного участка.</w:t>
      </w:r>
      <w:proofErr w:type="gramEnd"/>
    </w:p>
    <w:p w:rsidR="005B067B" w:rsidRPr="000133FF" w:rsidRDefault="005B067B" w:rsidP="005B067B">
      <w:pPr>
        <w:shd w:val="clear" w:color="auto" w:fill="FFFFFF"/>
        <w:tabs>
          <w:tab w:val="left" w:pos="1205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Субсидия на уплату части процентов (субсидии) не предоставляется</w:t>
      </w:r>
      <w:r w:rsidRPr="000133FF">
        <w:rPr>
          <w:rFonts w:ascii="Times New Roman" w:hAnsi="Times New Roman" w:cs="Times New Roman"/>
          <w:sz w:val="28"/>
          <w:szCs w:val="28"/>
        </w:rPr>
        <w:br/>
        <w:t>гражданам и членам их семей, улучшающим совместно с ними жилищные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условия, если эти граждане и трудоспособные члены их семей относятся к</w:t>
      </w:r>
      <w:r w:rsidRPr="000133FF">
        <w:rPr>
          <w:rFonts w:ascii="Times New Roman" w:hAnsi="Times New Roman" w:cs="Times New Roman"/>
          <w:sz w:val="28"/>
          <w:szCs w:val="28"/>
        </w:rPr>
        <w:br/>
        <w:t>трудоспособным гражданам, не занятым в экономике,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предусмотренных в частях 3 и 4 подпункта 1.1 Указа № 13.</w:t>
      </w:r>
    </w:p>
    <w:p w:rsidR="005B067B" w:rsidRPr="000133FF" w:rsidRDefault="005B067B" w:rsidP="005B067B">
      <w:pPr>
        <w:shd w:val="clear" w:color="auto" w:fill="FFFFFF"/>
        <w:tabs>
          <w:tab w:val="left" w:pos="1085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Максимальная нормируемая стоимость жилого помещения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предоставления субсидии на уплату части процентов (субсидий)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 xml:space="preserve">осуществляющим строительство (реконструкцию) жилья, определяется </w:t>
      </w:r>
      <w:proofErr w:type="gramStart"/>
      <w:r w:rsidRPr="000133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33FF">
        <w:rPr>
          <w:rFonts w:ascii="Times New Roman" w:hAnsi="Times New Roman" w:cs="Times New Roman"/>
          <w:sz w:val="28"/>
          <w:szCs w:val="28"/>
        </w:rPr>
        <w:t>:</w:t>
      </w:r>
    </w:p>
    <w:p w:rsidR="005B067B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>нормируемым размерам общей площади жилого помещения, устанавливаемым в порядке, предусмотренном в частях первой-шестой подпункта 1.6 Указа № 13, с учетом нормативов общей площади строящегося жилья;</w:t>
      </w:r>
      <w:r w:rsidRPr="00E029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>стоимости 1 м</w:t>
      </w:r>
      <w:proofErr w:type="gramStart"/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общей площади строящегося (реконструируемого) жилого помещения, но не превышающей предельный норматив стоимости 1 м</w:t>
      </w:r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общей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площади жилого помещения, определяемый Советом Министров.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Максимальная нормируемая стоимость жилого помещения не должна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превышать 90% (для многодетных семей-100%) принимаемой в расчет стоимости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строительства (реконструкции) нормируемых размеров общей площади жилья.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>(</w:t>
      </w:r>
      <w:proofErr w:type="gramStart"/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>см</w:t>
      </w:r>
      <w:proofErr w:type="gramEnd"/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>. Примеры расчета максимальной нормируемой стоимости жилого помещения).</w:t>
      </w:r>
    </w:p>
    <w:p w:rsidR="005B067B" w:rsidRPr="000133FF" w:rsidRDefault="005B067B" w:rsidP="005B067B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9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Нормативы общей площади строящегося (реконструируемого) жилья,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принимаемые в расчет при определении нормируемых размеров общей площади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жилого помещения для предоставления государственной поддержки: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>20м</w:t>
      </w:r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(в 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Минске - 15 м</w:t>
      </w:r>
      <w:proofErr w:type="gramStart"/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spacing w:val="-6"/>
          <w:sz w:val="28"/>
          <w:szCs w:val="28"/>
        </w:rPr>
        <w:t>, а для многодетных семей - 20 м</w:t>
      </w:r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) на одного члена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семьи 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(при строительстве для одного человека однокомнатной квартиры,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одноквартирного жилого дома - 30м</w:t>
      </w:r>
      <w:r w:rsidRPr="000133F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>30м</w:t>
      </w:r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- для граждан, постоянно проживающих и работающих в сельских населенных пунктах и строящих (реконструирующих) в них одноквартирные или блокированные дома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(при строительстве для одного человека одноквартирного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дома или однокомнатной квартиры в блокированном доме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44м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).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24"/>
          <w:sz w:val="28"/>
          <w:szCs w:val="28"/>
        </w:rPr>
        <w:t xml:space="preserve">Для Героев Беларуси, Героев Советского Союза, Героев Социалистического Труда, полных кавалеров орденов Славы, Трудовой Славы, граждан, обладающих правом на дополнительную </w:t>
      </w:r>
      <w:r w:rsidRPr="000133FF">
        <w:rPr>
          <w:rFonts w:ascii="Times New Roman" w:hAnsi="Times New Roman" w:cs="Times New Roman"/>
          <w:i/>
          <w:iCs/>
          <w:spacing w:val="-25"/>
          <w:sz w:val="28"/>
          <w:szCs w:val="28"/>
        </w:rPr>
        <w:t>площадь жилого помещения по состоянию здоровья, указанные нормативы увеличиваются на 15м</w:t>
      </w:r>
      <w:r w:rsidRPr="000133FF">
        <w:rPr>
          <w:rFonts w:ascii="Times New Roman" w:hAnsi="Times New Roman" w:cs="Times New Roman"/>
          <w:i/>
          <w:iCs/>
          <w:spacing w:val="-25"/>
          <w:sz w:val="28"/>
          <w:szCs w:val="28"/>
          <w:vertAlign w:val="superscript"/>
        </w:rPr>
        <w:t>1</w:t>
      </w:r>
      <w:r w:rsidRPr="000133FF">
        <w:rPr>
          <w:rFonts w:ascii="Times New Roman" w:hAnsi="Times New Roman" w:cs="Times New Roman"/>
          <w:i/>
          <w:iCs/>
          <w:spacing w:val="-25"/>
          <w:sz w:val="28"/>
          <w:szCs w:val="28"/>
        </w:rPr>
        <w:t xml:space="preserve"> на каждого члена семьи, имеющего право на дополнительную площадь.</w:t>
      </w:r>
    </w:p>
    <w:p w:rsidR="005B067B" w:rsidRPr="000133FF" w:rsidRDefault="005B067B" w:rsidP="005B067B">
      <w:pPr>
        <w:shd w:val="clear" w:color="auto" w:fill="FFFFFF"/>
        <w:tabs>
          <w:tab w:val="left" w:pos="1339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9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FF">
        <w:rPr>
          <w:rFonts w:ascii="Times New Roman" w:hAnsi="Times New Roman" w:cs="Times New Roman"/>
          <w:spacing w:val="-5"/>
          <w:sz w:val="28"/>
          <w:szCs w:val="28"/>
        </w:rPr>
        <w:t>При строительстве жилья в сельских населенных пунктах гражданами,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постоянно в них проживающими и работающими, а также при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многодетными семьями жилья в населенных пунктах до 20 тыс.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населенных пунктах юго-восточного региона Могилевской области и городах-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спутниках максимальная нормируемая стоимость жилья определяется с учетом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стоимости возведения предусмотренных проектной документацией хозяйствен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ных построек в размере до 20% максимальной нормируемой стоимости.</w:t>
      </w:r>
      <w:proofErr w:type="gramEnd"/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>(</w:t>
      </w:r>
      <w:proofErr w:type="gramStart"/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>см</w:t>
      </w:r>
      <w:proofErr w:type="gramEnd"/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>. Примеры расчета максимальной нормируемой стоимости жилого помещения).</w:t>
      </w:r>
    </w:p>
    <w:p w:rsidR="005B067B" w:rsidRPr="000133FF" w:rsidRDefault="005B067B" w:rsidP="005B067B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9"/>
          <w:sz w:val="28"/>
          <w:szCs w:val="28"/>
        </w:rPr>
        <w:lastRenderedPageBreak/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При увеличении состава семьи гражданина, являющегося получателем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субсидии на уплату части процентов (субсидий), в связи с рождением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>(усыновлением, удочерением) детей в период строительства (реконструкции)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жилья с использованием такой субсидии (субсидий) производится перерасчет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>максимальной  нормируемой  стоимости  жилого  помещения  путем внесения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изменений в ранее принятые решения на основании заявлений этих граждан.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(</w:t>
      </w:r>
      <w:proofErr w:type="gramStart"/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см</w:t>
      </w:r>
      <w:proofErr w:type="gramEnd"/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. Примеры расчета максимальной нормируемой стоимости жилого помещения).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9F">
        <w:rPr>
          <w:rFonts w:ascii="Times New Roman" w:hAnsi="Times New Roman" w:cs="Times New Roman"/>
          <w:bCs/>
          <w:spacing w:val="-4"/>
          <w:sz w:val="28"/>
          <w:szCs w:val="28"/>
        </w:rPr>
        <w:t>10.</w:t>
      </w:r>
      <w:r w:rsidRPr="00013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Субсидия на уплату части процентов (субсидии) предоставляется с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соблюдением очередности граждан, нуждающихся в улучшении жилищных </w:t>
      </w:r>
      <w:r w:rsidRPr="000133FF">
        <w:rPr>
          <w:rFonts w:ascii="Times New Roman" w:hAnsi="Times New Roman" w:cs="Times New Roman"/>
          <w:sz w:val="28"/>
          <w:szCs w:val="28"/>
        </w:rPr>
        <w:t xml:space="preserve">условий. Решения о предоставлении субсидии (субсидий) гражданам, осуществляющим строительство (реконструкцию) жилья, принимаются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исполкомами по месту постановки граждан на учет по месту жительства.</w:t>
      </w:r>
    </w:p>
    <w:p w:rsidR="005B067B" w:rsidRPr="000133FF" w:rsidRDefault="005B067B" w:rsidP="005B067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10.1.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Решения о предоставлении субсидии (субсидий) гражданам, состоящим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на учете по месту работы (службы), а также по месту военной службы (службы,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работы), принимаются исполкомами по месту нахождения государственных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органов (организаций), в которых они состоят на таком учете.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10.2.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Гражданам, осуществляющим строительство (реконструкцию) жилья и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состоящим на учете по месту военной службы (службы, работы), решения о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предоставлении субсидии (субсидий) принимаются исполкомами на основании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>списков на получение субсидии (субсидий), утвержденных государственными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органами (организациями),  указанными в подпункте 1.14 Указа №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240,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8"/>
          <w:sz w:val="28"/>
          <w:szCs w:val="28"/>
        </w:rPr>
        <w:t>имеющими право на утверждение списков.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Под гражданами, осуществляющими строительство (реконструкцию) жилых </w:t>
      </w:r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помещений понимаются граждане, направленные в установленном порядке на строительство </w:t>
      </w:r>
      <w:r w:rsidRPr="000133FF">
        <w:rPr>
          <w:rFonts w:ascii="Times New Roman" w:hAnsi="Times New Roman" w:cs="Times New Roman"/>
          <w:i/>
          <w:iCs/>
          <w:spacing w:val="-22"/>
          <w:sz w:val="28"/>
          <w:szCs w:val="28"/>
        </w:rPr>
        <w:t xml:space="preserve">(реконструкцию) жилых помещений в составе организаций застройщиков, по договорам </w:t>
      </w:r>
      <w:r w:rsidRPr="000133FF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создания объектов долевого строительства, а также осуществляющие строительство </w:t>
      </w:r>
      <w:r w:rsidRPr="000133FF">
        <w:rPr>
          <w:rFonts w:ascii="Times New Roman" w:hAnsi="Times New Roman" w:cs="Times New Roman"/>
          <w:i/>
          <w:iCs/>
          <w:spacing w:val="-24"/>
          <w:sz w:val="28"/>
          <w:szCs w:val="28"/>
        </w:rPr>
        <w:t xml:space="preserve">(реконструкцию) одноквартирных жилых домов, квартир в блокированных жилых домах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подрядным либо хозяйственным способом.</w:t>
      </w:r>
      <w:proofErr w:type="gramEnd"/>
    </w:p>
    <w:p w:rsidR="005B067B" w:rsidRPr="000133FF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11. Для принятия решения о предоставлении субсидии на уплату части </w:t>
      </w:r>
      <w:r w:rsidRPr="000133FF">
        <w:rPr>
          <w:rFonts w:ascii="Times New Roman" w:hAnsi="Times New Roman" w:cs="Times New Roman"/>
          <w:sz w:val="28"/>
          <w:szCs w:val="28"/>
        </w:rPr>
        <w:t xml:space="preserve">процентов (субсидий) гражданами предоставляются в соответствующие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исполкомы, а для включения в списки на получение субсидии на уплату части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процентов (субсидий) - в государственные органы (организации), имеющие право на утверждение списков, следующие сведения и (или) документы: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>аявление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 паспорта или иные документы, удостоверяющие личность всех </w:t>
      </w:r>
      <w:r w:rsidRPr="000133FF">
        <w:rPr>
          <w:rFonts w:ascii="Times New Roman" w:hAnsi="Times New Roman" w:cs="Times New Roman"/>
          <w:sz w:val="28"/>
          <w:szCs w:val="28"/>
        </w:rPr>
        <w:t>совершеннолетних граждан;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  <w:u w:val="single"/>
        </w:rPr>
        <w:t>для граждан, включенных в списки на получение субсидии (субсидий)</w:t>
      </w:r>
      <w:proofErr w:type="gramStart"/>
      <w:r w:rsidRPr="000133FF">
        <w:rPr>
          <w:rFonts w:ascii="Times New Roman" w:hAnsi="Times New Roman" w:cs="Times New Roman"/>
          <w:spacing w:val="-5"/>
          <w:sz w:val="28"/>
          <w:szCs w:val="28"/>
          <w:u w:val="single"/>
        </w:rPr>
        <w:t>.</w:t>
      </w:r>
      <w:proofErr w:type="gramEnd"/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0133FF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0133FF">
        <w:rPr>
          <w:rFonts w:ascii="Times New Roman" w:hAnsi="Times New Roman" w:cs="Times New Roman"/>
          <w:spacing w:val="-5"/>
          <w:sz w:val="28"/>
          <w:szCs w:val="28"/>
        </w:rPr>
        <w:t>писок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на получение субсидии (субсидий) для принятия соответствующего решения;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для иных граждан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соответственно для принятия решения (включения в список)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 xml:space="preserve">сведения о доходе и имуществе гражданина и членов его семьи -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в случае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(субсидий) малообеспеченным </w:t>
      </w: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</w:rPr>
        <w:t>гражданам,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признаваемым таковыми для предоставления им субсидии (субсидий);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 xml:space="preserve">копия трудовой книжки -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 xml:space="preserve">для граждан, стаж у которых прерывался в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течение периода, за который предоставляются сведения о доходе и имуществе;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свидетельство (удостоверение) о государственной регистрации земельного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участка или государственный акт на право собственности на землю либо на право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lastRenderedPageBreak/>
        <w:t>пожизненн</w:t>
      </w:r>
      <w:r w:rsidR="006905BE">
        <w:rPr>
          <w:rFonts w:ascii="Times New Roman" w:hAnsi="Times New Roman" w:cs="Times New Roman"/>
          <w:spacing w:val="-3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="006905BE">
        <w:rPr>
          <w:rFonts w:ascii="Times New Roman" w:hAnsi="Times New Roman" w:cs="Times New Roman"/>
          <w:spacing w:val="-3"/>
          <w:sz w:val="28"/>
          <w:szCs w:val="28"/>
        </w:rPr>
        <w:t xml:space="preserve">следуемого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владения землей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в случае </w:t>
      </w:r>
      <w:r w:rsidRPr="000133F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строительства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(реконструкции) одноквартирного дома, квартиры в блокированном доме;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договор о создании объекта долевого строительства или иной договор, </w:t>
      </w:r>
      <w:r w:rsidRPr="000133FF">
        <w:rPr>
          <w:rFonts w:ascii="Times New Roman" w:hAnsi="Times New Roman" w:cs="Times New Roman"/>
          <w:sz w:val="28"/>
          <w:szCs w:val="28"/>
        </w:rPr>
        <w:t xml:space="preserve">предусматривающий строительство жилого помещения, -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 xml:space="preserve">в случае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жилого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помещения в порядке долевого участия в жилищном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строительстве;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выписка из решения общего собрания организации застройщиков (собрания </w:t>
      </w:r>
      <w:r w:rsidRPr="000133FF">
        <w:rPr>
          <w:rFonts w:ascii="Times New Roman" w:hAnsi="Times New Roman" w:cs="Times New Roman"/>
          <w:sz w:val="28"/>
          <w:szCs w:val="28"/>
        </w:rPr>
        <w:t xml:space="preserve">уполномоченных) о приеме гражданина в эту организацию -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 xml:space="preserve">в случае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строительства жилого помещения в составе организации застройщиков;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>справка о сдаче жилого помещения (при ее наличии);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5"/>
          <w:sz w:val="28"/>
          <w:szCs w:val="28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sz w:val="28"/>
          <w:szCs w:val="28"/>
        </w:rPr>
        <w:t>справка о предоставлении (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) льготных кредитов по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кредитным договорам, заключенным после 01.01.2004 либо заключенным до этой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даты, по которым кредитные обязательства на эту дату не были прекращены, или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</w:t>
      </w:r>
      <w:r w:rsidRPr="000133F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в случае предоставления субсидии (субсидий)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гражданам, с которыми заключались</w:t>
      </w:r>
      <w:proofErr w:type="gramEnd"/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такие кредитные договоры;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документ, подтверждающий факт расторжения договора создания объекта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долевого строительства, выхода или исключения из членов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организац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ии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застройщиков, расторжения договора купли-продажи жилого помещения, изъятия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8"/>
          <w:sz w:val="28"/>
          <w:szCs w:val="28"/>
        </w:rPr>
        <w:t xml:space="preserve">земельного участка,- </w:t>
      </w:r>
      <w:r w:rsidRPr="000133FF">
        <w:rPr>
          <w:rFonts w:ascii="Times New Roman" w:hAnsi="Times New Roman" w:cs="Times New Roman"/>
          <w:i/>
          <w:iCs/>
          <w:spacing w:val="-8"/>
          <w:sz w:val="28"/>
          <w:szCs w:val="28"/>
        </w:rPr>
        <w:t>в случае необходимости подтверждения указанных фактов.</w:t>
      </w:r>
    </w:p>
    <w:p w:rsidR="005B067B" w:rsidRPr="000133FF" w:rsidRDefault="005B067B" w:rsidP="005B067B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5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>Перечень документов, запрашиваемых и получаемых для принятия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решения о предоставлении субсидии на уплату части процентов (субсидий)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>исполкомами, а для включения в списки на получение субсидии (субсидий) 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>иными государственными органами (организациями), имеющие право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утверждение списков, определен в пункте 4 Положения № 582.</w:t>
      </w:r>
    </w:p>
    <w:p w:rsidR="005B067B" w:rsidRPr="00E14179" w:rsidRDefault="005B067B" w:rsidP="005B067B">
      <w:pPr>
        <w:shd w:val="clear" w:color="auto" w:fill="FFFFFF"/>
        <w:tabs>
          <w:tab w:val="left" w:pos="124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13. </w:t>
      </w:r>
      <w:r w:rsidRPr="00E14179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Государственными органами (организациями), имеющими право на </w:t>
      </w:r>
      <w:r w:rsidRPr="00E14179">
        <w:rPr>
          <w:rFonts w:ascii="Times New Roman" w:hAnsi="Times New Roman" w:cs="Times New Roman"/>
          <w:spacing w:val="-8"/>
          <w:sz w:val="28"/>
          <w:szCs w:val="28"/>
        </w:rPr>
        <w:t xml:space="preserve">утверждение списков, определяется максимальная нормируемая стоимость жилого </w:t>
      </w:r>
      <w:r w:rsidRPr="00E14179">
        <w:rPr>
          <w:rFonts w:ascii="Times New Roman" w:hAnsi="Times New Roman" w:cs="Times New Roman"/>
          <w:spacing w:val="-7"/>
          <w:sz w:val="28"/>
          <w:szCs w:val="28"/>
        </w:rPr>
        <w:t>помещения и указывается в списках на получение субсидии (субсидий).</w:t>
      </w:r>
    </w:p>
    <w:p w:rsidR="005B067B" w:rsidRPr="00E14179" w:rsidRDefault="005B067B" w:rsidP="005B067B">
      <w:pPr>
        <w:shd w:val="clear" w:color="auto" w:fill="FFFFFF"/>
        <w:tabs>
          <w:tab w:val="left" w:pos="124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14.</w:t>
      </w:r>
      <w:r w:rsidRPr="00E14179">
        <w:rPr>
          <w:rFonts w:ascii="Times New Roman" w:hAnsi="Times New Roman" w:cs="Times New Roman"/>
          <w:spacing w:val="-8"/>
          <w:sz w:val="28"/>
          <w:szCs w:val="28"/>
        </w:rPr>
        <w:t xml:space="preserve"> Исполкомами: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определяется максимальная нормируемая стоимость жилого помещения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(за </w:t>
      </w:r>
      <w:r w:rsidRPr="000133F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исключением случаев предоставления субсидии на уплату части процентов </w:t>
      </w:r>
      <w:r w:rsidRPr="000133FF">
        <w:rPr>
          <w:rFonts w:ascii="Times New Roman" w:hAnsi="Times New Roman" w:cs="Times New Roman"/>
          <w:i/>
          <w:iCs/>
          <w:spacing w:val="-7"/>
          <w:sz w:val="28"/>
          <w:szCs w:val="28"/>
        </w:rPr>
        <w:t>(субсидий) гражданам, включенным в списки на получение субсидии (субсидий);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>принимается решение о предоставлении субсидии (субсидий);</w:t>
      </w:r>
    </w:p>
    <w:p w:rsidR="005B067B" w:rsidRPr="000133FF" w:rsidRDefault="005B067B" w:rsidP="005B0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7"/>
          <w:sz w:val="28"/>
          <w:szCs w:val="28"/>
        </w:rPr>
        <w:t>информируется гражданин о принятом решении.</w:t>
      </w:r>
    </w:p>
    <w:p w:rsidR="005B067B" w:rsidRPr="00E14179" w:rsidRDefault="005B067B" w:rsidP="005B067B">
      <w:pPr>
        <w:pStyle w:val="a5"/>
        <w:shd w:val="clear" w:color="auto" w:fill="FFFFFF"/>
        <w:tabs>
          <w:tab w:val="left" w:pos="1243"/>
        </w:tabs>
        <w:adjustRightInd w:val="0"/>
        <w:ind w:left="0" w:right="5" w:firstLine="709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15.</w:t>
      </w:r>
      <w:r w:rsidRPr="00E14179">
        <w:rPr>
          <w:rFonts w:ascii="Times New Roman" w:hAnsi="Times New Roman" w:cs="Times New Roman"/>
          <w:spacing w:val="-5"/>
          <w:sz w:val="28"/>
          <w:szCs w:val="28"/>
        </w:rPr>
        <w:t xml:space="preserve">Срок принятия решения о предоставлении субсидии на уплату части </w:t>
      </w:r>
      <w:r w:rsidRPr="00E14179">
        <w:rPr>
          <w:rFonts w:ascii="Times New Roman" w:hAnsi="Times New Roman" w:cs="Times New Roman"/>
          <w:spacing w:val="-2"/>
          <w:sz w:val="28"/>
          <w:szCs w:val="28"/>
        </w:rPr>
        <w:t xml:space="preserve">процентов (субсидий) - 15 дней со дня подачи заявления, а в случае запроса </w:t>
      </w:r>
      <w:r w:rsidRPr="00E14179">
        <w:rPr>
          <w:rFonts w:ascii="Times New Roman" w:hAnsi="Times New Roman" w:cs="Times New Roman"/>
          <w:spacing w:val="-4"/>
          <w:sz w:val="28"/>
          <w:szCs w:val="28"/>
        </w:rPr>
        <w:t xml:space="preserve">сведений от других государственных органов (организаций) - 15 дней после </w:t>
      </w:r>
      <w:r w:rsidRPr="00E14179">
        <w:rPr>
          <w:rFonts w:ascii="Times New Roman" w:hAnsi="Times New Roman" w:cs="Times New Roman"/>
          <w:spacing w:val="-7"/>
          <w:sz w:val="28"/>
          <w:szCs w:val="28"/>
        </w:rPr>
        <w:t>получения последнего документа, необходимого для принятия этого решения.</w:t>
      </w:r>
    </w:p>
    <w:p w:rsidR="005B067B" w:rsidRPr="000133FF" w:rsidRDefault="005B067B" w:rsidP="005B067B">
      <w:pPr>
        <w:pStyle w:val="a5"/>
        <w:shd w:val="clear" w:color="auto" w:fill="FFFFFF"/>
        <w:tabs>
          <w:tab w:val="left" w:pos="1243"/>
        </w:tabs>
        <w:adjustRightInd w:val="0"/>
        <w:ind w:left="0" w:right="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16.</w:t>
      </w:r>
      <w:r w:rsidRPr="00E14179">
        <w:rPr>
          <w:rFonts w:ascii="Times New Roman" w:hAnsi="Times New Roman" w:cs="Times New Roman"/>
          <w:spacing w:val="-1"/>
          <w:sz w:val="28"/>
          <w:szCs w:val="28"/>
        </w:rPr>
        <w:t xml:space="preserve">Гражданин обращается в один из банков, осуществляющих выдачу </w:t>
      </w:r>
      <w:r w:rsidRPr="00E14179">
        <w:rPr>
          <w:rFonts w:ascii="Times New Roman" w:hAnsi="Times New Roman" w:cs="Times New Roman"/>
          <w:spacing w:val="-6"/>
          <w:sz w:val="28"/>
          <w:szCs w:val="28"/>
        </w:rPr>
        <w:t xml:space="preserve">кредита на строительство (реконструкцию) жилья с использованием гражданами </w:t>
      </w:r>
      <w:r w:rsidRPr="00E14179">
        <w:rPr>
          <w:rFonts w:ascii="Times New Roman" w:hAnsi="Times New Roman" w:cs="Times New Roman"/>
          <w:spacing w:val="-7"/>
          <w:sz w:val="28"/>
          <w:szCs w:val="28"/>
        </w:rPr>
        <w:t>субсидии (субсидий), для заключения кредитного договора на получение кредита,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предоставляет в банк выписку из решения (копию решения)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субсидии (субсидий) и документы, перечень которых определяется банком.</w:t>
      </w:r>
    </w:p>
    <w:p w:rsidR="005B067B" w:rsidRPr="000133FF" w:rsidRDefault="005B067B" w:rsidP="005B067B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17.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После заключения кредитных договоров и направления кредитов (их </w:t>
      </w:r>
      <w:r w:rsidRPr="000133FF">
        <w:rPr>
          <w:rFonts w:ascii="Times New Roman" w:hAnsi="Times New Roman" w:cs="Times New Roman"/>
          <w:sz w:val="28"/>
          <w:szCs w:val="28"/>
        </w:rPr>
        <w:lastRenderedPageBreak/>
        <w:t xml:space="preserve">частей) на финансирование строительства (реконструкции) жилья банки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ежемесячно формируют и направляют в облисполкомы и </w:t>
      </w:r>
      <w:proofErr w:type="spellStart"/>
      <w:r w:rsidRPr="000133FF">
        <w:rPr>
          <w:rFonts w:ascii="Times New Roman" w:hAnsi="Times New Roman" w:cs="Times New Roman"/>
          <w:spacing w:val="-2"/>
          <w:sz w:val="28"/>
          <w:szCs w:val="28"/>
        </w:rPr>
        <w:t>Мингорисполком</w:t>
      </w:r>
      <w:proofErr w:type="spellEnd"/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сведения, в том числе о сумме ежемесячного платежа на погашение основного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долга по кредиту и (или) уплату части процентов по кредиту, исходя из размеров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субсидии (субсидий), установленных гражданам в решениях исполкомов.</w:t>
      </w:r>
      <w:proofErr w:type="gramEnd"/>
    </w:p>
    <w:p w:rsidR="005B067B" w:rsidRPr="000133FF" w:rsidRDefault="005B067B" w:rsidP="005B067B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18.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Облисполкомы и </w:t>
      </w:r>
      <w:proofErr w:type="spellStart"/>
      <w:r w:rsidRPr="000133FF">
        <w:rPr>
          <w:rFonts w:ascii="Times New Roman" w:hAnsi="Times New Roman" w:cs="Times New Roman"/>
          <w:spacing w:val="-9"/>
          <w:sz w:val="28"/>
          <w:szCs w:val="28"/>
        </w:rPr>
        <w:t>Мингорисполком</w:t>
      </w:r>
      <w:proofErr w:type="spellEnd"/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 перечисляют гражданам в банк суммы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субсидии (субсидий), которые направляются по целевому назначению.</w:t>
      </w:r>
    </w:p>
    <w:p w:rsidR="005B067B" w:rsidRPr="000133FF" w:rsidRDefault="005B067B" w:rsidP="005B067B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19.Субсидии не предоставляются на погашение просроченной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пролонгированной задолженности по основному долгу и процентам по кредиту.</w:t>
      </w:r>
    </w:p>
    <w:p w:rsidR="005B067B" w:rsidRPr="000133FF" w:rsidRDefault="005B067B" w:rsidP="005B067B">
      <w:pPr>
        <w:shd w:val="clear" w:color="auto" w:fill="FFFFFF"/>
        <w:tabs>
          <w:tab w:val="left" w:pos="124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133FF">
        <w:rPr>
          <w:rFonts w:ascii="Times New Roman" w:hAnsi="Times New Roman" w:cs="Times New Roman"/>
          <w:sz w:val="28"/>
          <w:szCs w:val="28"/>
        </w:rPr>
        <w:t>На построенные (реконструированные) жилые помещения,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строительстве (реконструкции) которых была использована субсидия на уплату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части процентов (субсидии), распространяются положения подпунктов 1.16 и 1.18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>Указа № 13, предусматривающие ограничения на их отчуждение и сдачу в наем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0133FF">
        <w:rPr>
          <w:rFonts w:ascii="Times New Roman" w:hAnsi="Times New Roman" w:cs="Times New Roman"/>
          <w:sz w:val="28"/>
          <w:szCs w:val="28"/>
        </w:rPr>
        <w:t>(аренду).</w:t>
      </w:r>
    </w:p>
    <w:p w:rsidR="005B067B" w:rsidRPr="000133FF" w:rsidRDefault="005B067B" w:rsidP="005B067B">
      <w:pPr>
        <w:shd w:val="clear" w:color="auto" w:fill="FFFFFF"/>
        <w:tabs>
          <w:tab w:val="left" w:pos="1315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21.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>Объемы строительства жилых домов с использованием господдержки,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установленной Указом № 240, ежегодно определяются Советом Министров.</w:t>
      </w:r>
    </w:p>
    <w:p w:rsidR="005B067B" w:rsidRDefault="005B067B" w:rsidP="005B067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33FF">
        <w:rPr>
          <w:rFonts w:ascii="Times New Roman" w:hAnsi="Times New Roman" w:cs="Times New Roman"/>
          <w:spacing w:val="-3"/>
          <w:sz w:val="28"/>
          <w:szCs w:val="28"/>
        </w:rPr>
        <w:t xml:space="preserve">21.1. Постановлением Совета Министров от 18.01.2021 № 24 «О мерах по </w:t>
      </w:r>
      <w:r w:rsidRPr="000133FF">
        <w:rPr>
          <w:rFonts w:ascii="Times New Roman" w:hAnsi="Times New Roman" w:cs="Times New Roman"/>
          <w:spacing w:val="-5"/>
          <w:sz w:val="28"/>
          <w:szCs w:val="28"/>
        </w:rPr>
        <w:t xml:space="preserve">выполнению заданий по строительству жилых домов и объектов инженерной 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транспортной инфраструктуры к ним на 2021 год»  утверждены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объемы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жилья на 2021 </w:t>
      </w:r>
      <w:r w:rsidRPr="000133FF">
        <w:rPr>
          <w:rFonts w:ascii="Times New Roman" w:hAnsi="Times New Roman" w:cs="Times New Roman"/>
          <w:sz w:val="28"/>
          <w:szCs w:val="28"/>
        </w:rPr>
        <w:t>года и его финансирования,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соответствии с Указом № 240.</w:t>
      </w:r>
    </w:p>
    <w:p w:rsidR="00E14179" w:rsidRDefault="00E14179" w:rsidP="00AD165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D5480E" w:rsidRDefault="00D5480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2C66DE" w:rsidRDefault="002C66D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2C66DE" w:rsidRDefault="002C66D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2C66DE" w:rsidRDefault="002C66D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2C66DE" w:rsidRDefault="002C66D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2C66DE" w:rsidRDefault="002C66DE" w:rsidP="00E0297F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rPr>
          <w:rFonts w:ascii="Times New Roman" w:hAnsi="Times New Roman" w:cs="Times New Roman"/>
          <w:sz w:val="28"/>
          <w:szCs w:val="28"/>
        </w:rPr>
      </w:pP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hanging="312"/>
        <w:jc w:val="center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Примеры расчета максимальной нормируемой стоимости жилого </w:t>
      </w:r>
      <w:r w:rsidRPr="00AD1658">
        <w:rPr>
          <w:rFonts w:ascii="Times New Roman" w:hAnsi="Times New Roman" w:cs="Times New Roman"/>
          <w:bCs/>
          <w:spacing w:val="-6"/>
          <w:sz w:val="28"/>
          <w:szCs w:val="28"/>
        </w:rPr>
        <w:t>помещения</w:t>
      </w:r>
      <w:r w:rsidR="00AD165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для предоставления субсидий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7"/>
          <w:sz w:val="28"/>
          <w:szCs w:val="28"/>
        </w:rPr>
        <w:t xml:space="preserve">Пример 1. Семья из 3 человек (супруги, ребенок), относящаяся к категории </w:t>
      </w: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граждан, заболевших и перенесших лучевую болезнь, вызванную последствиями 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катастрофы на ЧАЭС, состоит на учете, в порядке очередности направлена на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строительство жилья и заключила договор создания объекта долевого строительства 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двухкомнатной квартиры общей площадью 60м</w:t>
      </w:r>
      <w:r w:rsidRPr="000133FF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7"/>
          <w:sz w:val="28"/>
          <w:szCs w:val="28"/>
        </w:rPr>
        <w:t>. Стоимость строительства 1м</w:t>
      </w:r>
      <w:r w:rsidRPr="000133FF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2 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общей площади жилья - 1 100 руб. Жилья в собственности (отчужденного в течение </w:t>
      </w:r>
      <w:r w:rsidRPr="000133FF">
        <w:rPr>
          <w:rFonts w:ascii="Times New Roman" w:hAnsi="Times New Roman" w:cs="Times New Roman"/>
          <w:sz w:val="28"/>
          <w:szCs w:val="28"/>
        </w:rPr>
        <w:t>последних 3 лет) не имеется.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>Стоимость строительства 1м</w:t>
      </w:r>
      <w:r w:rsidRPr="000133FF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превышает предельный норматив общей </w:t>
      </w:r>
      <w:r w:rsidRPr="000133FF">
        <w:rPr>
          <w:rFonts w:ascii="Times New Roman" w:hAnsi="Times New Roman" w:cs="Times New Roman"/>
          <w:sz w:val="28"/>
          <w:szCs w:val="28"/>
        </w:rPr>
        <w:t>площади жилого помещения в размере 817 рублей, утвержденный постановлением Совета Министров от 18.01.2021 № 24.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Максимальная нормируемая стоимость жилого помещения для предоставления </w:t>
      </w:r>
      <w:r w:rsidRPr="000133FF">
        <w:rPr>
          <w:rFonts w:ascii="Times New Roman" w:hAnsi="Times New Roman" w:cs="Times New Roman"/>
          <w:sz w:val="28"/>
          <w:szCs w:val="28"/>
        </w:rPr>
        <w:t>субсидии на уплату части про</w:t>
      </w:r>
      <w:r w:rsidR="00AD1658">
        <w:rPr>
          <w:rFonts w:ascii="Times New Roman" w:hAnsi="Times New Roman" w:cs="Times New Roman"/>
          <w:sz w:val="28"/>
          <w:szCs w:val="28"/>
        </w:rPr>
        <w:t xml:space="preserve">центов данной семье составит </w:t>
      </w:r>
      <w:r w:rsidRPr="000133FF">
        <w:rPr>
          <w:rFonts w:ascii="Times New Roman" w:hAnsi="Times New Roman" w:cs="Times New Roman"/>
          <w:sz w:val="28"/>
          <w:szCs w:val="28"/>
        </w:rPr>
        <w:t>44 118 рублей: (20м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*3 человека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*817 руб.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90%).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8"/>
          <w:sz w:val="28"/>
          <w:szCs w:val="28"/>
        </w:rPr>
        <w:t xml:space="preserve">Пример 2. Семья из 4 человек (супруги, двое детей), относящаяся к категории </w:t>
      </w: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граждан, заболевших и перенесших лучевую болезнь, вызванную последствиями 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катастрофы на ЧАЭС, состоит на учете, в порядке очередности направлена на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строительство жилья и заключила договор создания объекта долевого строительства </w:t>
      </w:r>
      <w:r w:rsidRPr="000133FF">
        <w:rPr>
          <w:rFonts w:ascii="Times New Roman" w:hAnsi="Times New Roman" w:cs="Times New Roman"/>
          <w:spacing w:val="-12"/>
          <w:sz w:val="28"/>
          <w:szCs w:val="28"/>
        </w:rPr>
        <w:t>двухкомнатной квартиры общей площадью 60м</w:t>
      </w:r>
      <w:r w:rsidRPr="000133FF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2"/>
          <w:sz w:val="28"/>
          <w:szCs w:val="28"/>
        </w:rPr>
        <w:t>. Стоимость строительства 1 м</w:t>
      </w:r>
      <w:proofErr w:type="gramStart"/>
      <w:r w:rsidRPr="000133FF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spacing w:val="-12"/>
          <w:sz w:val="28"/>
          <w:szCs w:val="28"/>
        </w:rPr>
        <w:t xml:space="preserve"> - 815 </w:t>
      </w:r>
      <w:r w:rsidRPr="000133FF">
        <w:rPr>
          <w:rFonts w:ascii="Times New Roman" w:hAnsi="Times New Roman" w:cs="Times New Roman"/>
          <w:spacing w:val="-13"/>
          <w:sz w:val="28"/>
          <w:szCs w:val="28"/>
        </w:rPr>
        <w:t>руб. В собственности семьи имеется однокомнатная квартира общей площадью 30м</w:t>
      </w:r>
      <w:r w:rsidRPr="000133FF">
        <w:rPr>
          <w:rFonts w:ascii="Times New Roman" w:hAnsi="Times New Roman" w:cs="Times New Roman"/>
          <w:spacing w:val="-13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>Стоимость строительства 1м</w:t>
      </w:r>
      <w:r w:rsidRPr="000133FF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 не превышает предельный норматив общей </w:t>
      </w:r>
      <w:r w:rsidRPr="000133FF">
        <w:rPr>
          <w:rFonts w:ascii="Times New Roman" w:hAnsi="Times New Roman" w:cs="Times New Roman"/>
          <w:sz w:val="28"/>
          <w:szCs w:val="28"/>
        </w:rPr>
        <w:t>площади жилого помещения в размере 817 рублей.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Максимальная нормируемая стоимость жилого помещения для предоставления субсидии семье составит 36 675 руб.: (20м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4 чел. - 30м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)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815 руб.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90%).</w:t>
      </w:r>
      <w:proofErr w:type="gramEnd"/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1">
        <w:rPr>
          <w:rFonts w:ascii="Times New Roman" w:hAnsi="Times New Roman" w:cs="Times New Roman"/>
          <w:bCs/>
          <w:spacing w:val="-8"/>
          <w:sz w:val="28"/>
          <w:szCs w:val="28"/>
        </w:rPr>
        <w:t>Пример 3.</w:t>
      </w:r>
      <w:r w:rsidRPr="000133F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8"/>
          <w:sz w:val="28"/>
          <w:szCs w:val="28"/>
        </w:rPr>
        <w:t xml:space="preserve">Многодетная семья из 5 человек (супруги, трое детей) состоит на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учете, в порядке очередности направлена на строительство жилья и заключила </w:t>
      </w: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договор создания объекта долевого строительства трехкомнатной квартиры общей 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>площадью 80м</w:t>
      </w:r>
      <w:r w:rsidRPr="000133FF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. Жилья в собственности (отчужденного в течение последних 3 лет) </w:t>
      </w:r>
      <w:r w:rsidRPr="000133FF">
        <w:rPr>
          <w:rFonts w:ascii="Times New Roman" w:hAnsi="Times New Roman" w:cs="Times New Roman"/>
          <w:sz w:val="28"/>
          <w:szCs w:val="28"/>
        </w:rPr>
        <w:t>не имеется. Стоимость строительства 1м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z w:val="28"/>
          <w:szCs w:val="28"/>
        </w:rPr>
        <w:t xml:space="preserve"> - 1 100 руб.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Максимальная нормируемая стоимость жилого помещения для предоставления </w:t>
      </w:r>
      <w:r w:rsidRPr="000133FF">
        <w:rPr>
          <w:rFonts w:ascii="Times New Roman" w:hAnsi="Times New Roman" w:cs="Times New Roman"/>
          <w:spacing w:val="-9"/>
          <w:sz w:val="28"/>
          <w:szCs w:val="28"/>
        </w:rPr>
        <w:t xml:space="preserve">субсидии на уплату части процентов и субсидии на погашение основного долга по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>кредиту для данной семьи составит 81 700 руб.: (20м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5 чел.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817 руб.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100%).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1">
        <w:rPr>
          <w:rFonts w:ascii="Times New Roman" w:hAnsi="Times New Roman" w:cs="Times New Roman"/>
          <w:bCs/>
          <w:spacing w:val="-8"/>
          <w:sz w:val="28"/>
          <w:szCs w:val="28"/>
        </w:rPr>
        <w:t>Пример 4.</w:t>
      </w:r>
      <w:r w:rsidRPr="000133F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pacing w:val="-8"/>
          <w:sz w:val="28"/>
          <w:szCs w:val="28"/>
        </w:rPr>
        <w:t xml:space="preserve">Многодетная семья из 5 человек (супруги, трое детей) состоит на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учете, в порядке очередности направлена на строительство жилья и заключила </w:t>
      </w: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договор создания объекта долевого строительства трехкомнатной квартиры общей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>площадью 70м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>. Стоимость строительства 1 м</w:t>
      </w:r>
      <w:proofErr w:type="gramStart"/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proofErr w:type="gramEnd"/>
      <w:r w:rsidR="00673651">
        <w:rPr>
          <w:rFonts w:ascii="Times New Roman" w:hAnsi="Times New Roman" w:cs="Times New Roman"/>
          <w:spacing w:val="-11"/>
          <w:sz w:val="28"/>
          <w:szCs w:val="28"/>
        </w:rPr>
        <w:t xml:space="preserve"> – 1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100 руб. В собственности данной </w:t>
      </w: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многодетной семьи имеется доля в праве общей собственности на квартиру (общая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>площадь жилого помещения, приходящаяся на эту долю - 30 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>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Максимальная нормируемая стоимость жилого помещения для предоставления субсидий семье составит 57 190 руб.: (20м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5 чел. - 30м</w:t>
      </w:r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)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817 руб. </w:t>
      </w:r>
      <w:proofErr w:type="spellStart"/>
      <w:r w:rsidRPr="000133FF">
        <w:rPr>
          <w:rFonts w:ascii="Times New Roman" w:hAnsi="Times New Roman" w:cs="Times New Roman"/>
          <w:spacing w:val="-1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100%).</w:t>
      </w:r>
      <w:proofErr w:type="gramEnd"/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Пример 5. Многодетная семья из 5 человек (супруги, трое детей) состоит на </w:t>
      </w:r>
      <w:r w:rsidRPr="000133FF">
        <w:rPr>
          <w:rFonts w:ascii="Times New Roman" w:hAnsi="Times New Roman" w:cs="Times New Roman"/>
          <w:spacing w:val="-12"/>
          <w:sz w:val="28"/>
          <w:szCs w:val="28"/>
        </w:rPr>
        <w:t xml:space="preserve">учете и осуществляет строительство одноквартирного жилого дома общей площадью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140м</w:t>
      </w:r>
      <w:r w:rsidRPr="000133FF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 в населенном пункте с численностью населения до 20 тыс.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человек с </w:t>
      </w:r>
      <w:r w:rsidRPr="000133FF">
        <w:rPr>
          <w:rFonts w:ascii="Times New Roman" w:hAnsi="Times New Roman" w:cs="Times New Roman"/>
          <w:spacing w:val="-10"/>
          <w:sz w:val="28"/>
          <w:szCs w:val="28"/>
        </w:rPr>
        <w:t xml:space="preserve">возведением предусмотренных проектной документацией хозяйственных построек. </w:t>
      </w:r>
      <w:r w:rsidRPr="000133FF">
        <w:rPr>
          <w:rFonts w:ascii="Times New Roman" w:hAnsi="Times New Roman" w:cs="Times New Roman"/>
          <w:spacing w:val="-11"/>
          <w:sz w:val="28"/>
          <w:szCs w:val="28"/>
        </w:rPr>
        <w:t>Стоимость строительства 1 м</w:t>
      </w:r>
      <w:proofErr w:type="gramStart"/>
      <w:r w:rsidRPr="000133FF">
        <w:rPr>
          <w:rFonts w:ascii="Times New Roman" w:hAnsi="Times New Roman" w:cs="Times New Roman"/>
          <w:spacing w:val="-11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spacing w:val="-11"/>
          <w:sz w:val="28"/>
          <w:szCs w:val="28"/>
        </w:rPr>
        <w:t xml:space="preserve"> общей площади жилого дома без учета стоимости </w:t>
      </w:r>
      <w:r w:rsidRPr="000133FF">
        <w:rPr>
          <w:rFonts w:ascii="Times New Roman" w:hAnsi="Times New Roman" w:cs="Times New Roman"/>
          <w:spacing w:val="-6"/>
          <w:sz w:val="28"/>
          <w:szCs w:val="28"/>
        </w:rPr>
        <w:t xml:space="preserve">хозяйственных построек - 1 500 руб. Стоимость строительства жилого дома без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учета стоимости хозяйственных построек 210 000 руб. Стоимость строительства</w:t>
      </w:r>
      <w:r w:rsidRPr="00E0297F">
        <w:rPr>
          <w:rFonts w:ascii="Times New Roman" w:hAnsi="Times New Roman" w:cs="Times New Roman"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>хозяйственных построек -19 000 руб.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нормируемая стоимость жилого помещения для предоставления субсидий данной многодетной семье без учета стоимости возведения хозяйственных </w:t>
      </w:r>
      <w:r w:rsidRPr="000133FF">
        <w:rPr>
          <w:rFonts w:ascii="Times New Roman" w:hAnsi="Times New Roman" w:cs="Times New Roman"/>
          <w:sz w:val="28"/>
          <w:szCs w:val="28"/>
        </w:rPr>
        <w:t>построек - 81 700 руб.: (20м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06B0">
        <w:rPr>
          <w:rFonts w:ascii="Times New Roman" w:hAnsi="Times New Roman" w:cs="Times New Roman"/>
          <w:sz w:val="28"/>
          <w:szCs w:val="28"/>
        </w:rPr>
        <w:t xml:space="preserve">х 5 чел. </w:t>
      </w:r>
      <w:proofErr w:type="spellStart"/>
      <w:r w:rsidR="001406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406B0">
        <w:rPr>
          <w:rFonts w:ascii="Times New Roman" w:hAnsi="Times New Roman" w:cs="Times New Roman"/>
          <w:sz w:val="28"/>
          <w:szCs w:val="28"/>
        </w:rPr>
        <w:t xml:space="preserve"> 817 руб.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100%).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 xml:space="preserve">Максимальная нормируемая стоимость жилого помещения для предоставления субсидий данной семье с учетом стоимости возведения хозяйственных построек 98 040 руб.: (81 700 руб.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20% + 81 700 руб.).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0">
        <w:rPr>
          <w:rFonts w:ascii="Times New Roman" w:hAnsi="Times New Roman" w:cs="Times New Roman"/>
          <w:bCs/>
          <w:sz w:val="28"/>
          <w:szCs w:val="28"/>
        </w:rPr>
        <w:t>Пример 6.</w:t>
      </w:r>
      <w:r w:rsidRPr="00013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 xml:space="preserve">Многодетная семья из 7 человек (супруги, пятеро детей) состоит на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учете. Супруги проживают, работают в сельском населенном пункте и осуществляют </w:t>
      </w:r>
      <w:r w:rsidRPr="000133FF">
        <w:rPr>
          <w:rFonts w:ascii="Times New Roman" w:hAnsi="Times New Roman" w:cs="Times New Roman"/>
          <w:sz w:val="28"/>
          <w:szCs w:val="28"/>
        </w:rPr>
        <w:t xml:space="preserve">в этом населенном пункте строительство одноквартирного жилого дома общей 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>площадью 160м</w:t>
      </w:r>
      <w:r w:rsidRPr="000133FF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 (без хозяйственных построек). Стоимость строительства 1 м</w:t>
      </w:r>
      <w:proofErr w:type="gramStart"/>
      <w:r w:rsidRPr="000133FF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spacing w:val="-4"/>
          <w:sz w:val="28"/>
          <w:szCs w:val="28"/>
        </w:rPr>
        <w:t xml:space="preserve"> общей </w:t>
      </w:r>
      <w:r w:rsidRPr="000133FF">
        <w:rPr>
          <w:rFonts w:ascii="Times New Roman" w:hAnsi="Times New Roman" w:cs="Times New Roman"/>
          <w:spacing w:val="-3"/>
          <w:sz w:val="28"/>
          <w:szCs w:val="28"/>
        </w:rPr>
        <w:t>площади жилого дома 1 500 руб. Стоимость строительства жилого дома 240 000 руб.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нормируемая стоимость жилого помещения для предоставления </w:t>
      </w:r>
      <w:r w:rsidRPr="000133FF">
        <w:rPr>
          <w:rFonts w:ascii="Times New Roman" w:hAnsi="Times New Roman" w:cs="Times New Roman"/>
          <w:sz w:val="28"/>
          <w:szCs w:val="28"/>
        </w:rPr>
        <w:t xml:space="preserve">субсидий данной многодетной семье без учета стоимости возведения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предусмотренных проектной документацией хозяйственных построек - 197 400 руб.: </w:t>
      </w:r>
      <w:r w:rsidRPr="000133FF">
        <w:rPr>
          <w:rFonts w:ascii="Times New Roman" w:hAnsi="Times New Roman" w:cs="Times New Roman"/>
          <w:sz w:val="28"/>
          <w:szCs w:val="28"/>
        </w:rPr>
        <w:t>(30м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7 чел.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940 руб.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100%).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0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 w:rsidRPr="001406B0">
        <w:rPr>
          <w:rFonts w:ascii="Times New Roman" w:hAnsi="Times New Roman" w:cs="Times New Roman"/>
          <w:sz w:val="28"/>
          <w:szCs w:val="28"/>
        </w:rPr>
        <w:t>7</w:t>
      </w:r>
      <w:r w:rsidRPr="000133FF">
        <w:rPr>
          <w:rFonts w:ascii="Times New Roman" w:hAnsi="Times New Roman" w:cs="Times New Roman"/>
          <w:sz w:val="28"/>
          <w:szCs w:val="28"/>
        </w:rPr>
        <w:t xml:space="preserve">. Семья в составе 4 человек (супруги, двое детей) состоит на учете. Супруги </w:t>
      </w:r>
      <w:proofErr w:type="gramStart"/>
      <w:r w:rsidRPr="000133FF">
        <w:rPr>
          <w:rFonts w:ascii="Times New Roman" w:hAnsi="Times New Roman" w:cs="Times New Roman"/>
          <w:sz w:val="28"/>
          <w:szCs w:val="28"/>
        </w:rPr>
        <w:t>проживают и работают в сельском населенном пункте и осуществляет</w:t>
      </w:r>
      <w:proofErr w:type="gramEnd"/>
      <w:r w:rsidRPr="000133FF">
        <w:rPr>
          <w:rFonts w:ascii="Times New Roman" w:hAnsi="Times New Roman" w:cs="Times New Roman"/>
          <w:sz w:val="28"/>
          <w:szCs w:val="28"/>
        </w:rPr>
        <w:t xml:space="preserve"> в этом населенном пункте строительство одноквартирного жилого дома общей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>площадью 100м</w:t>
      </w:r>
      <w:r w:rsidRPr="000133FF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>. Стоимость строительства 1м</w:t>
      </w:r>
      <w:r w:rsidRPr="000133FF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общей площади жилого дома - 1500 </w:t>
      </w:r>
      <w:r w:rsidRPr="000133FF">
        <w:rPr>
          <w:rFonts w:ascii="Times New Roman" w:hAnsi="Times New Roman" w:cs="Times New Roman"/>
          <w:sz w:val="28"/>
          <w:szCs w:val="28"/>
        </w:rPr>
        <w:t>руб. Стоимость строительства жилого дома без учета стоимости хозяйственных построек 150 000 руб.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нормируемая стоимость жилого помещения для предоставления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>субсидий данной семье - 88 236 руб.: (30м</w:t>
      </w:r>
      <w:r w:rsidRPr="000133FF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pacing w:val="-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 4 чел. </w:t>
      </w:r>
      <w:proofErr w:type="spellStart"/>
      <w:r w:rsidRPr="000133FF">
        <w:rPr>
          <w:rFonts w:ascii="Times New Roman" w:hAnsi="Times New Roman" w:cs="Times New Roman"/>
          <w:spacing w:val="-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 817 руб. </w:t>
      </w:r>
      <w:proofErr w:type="spellStart"/>
      <w:r w:rsidRPr="000133FF">
        <w:rPr>
          <w:rFonts w:ascii="Times New Roman" w:hAnsi="Times New Roman" w:cs="Times New Roman"/>
          <w:spacing w:val="-1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 90%).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0">
        <w:rPr>
          <w:rFonts w:ascii="Times New Roman" w:hAnsi="Times New Roman" w:cs="Times New Roman"/>
          <w:bCs/>
          <w:sz w:val="28"/>
          <w:szCs w:val="28"/>
        </w:rPr>
        <w:t>Пример 8.</w:t>
      </w:r>
      <w:r w:rsidRPr="00013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3FF">
        <w:rPr>
          <w:rFonts w:ascii="Times New Roman" w:hAnsi="Times New Roman" w:cs="Times New Roman"/>
          <w:sz w:val="28"/>
          <w:szCs w:val="28"/>
        </w:rPr>
        <w:t xml:space="preserve">Семья из 3 человек (супруги, ребенок), относящаяся к категории </w:t>
      </w:r>
      <w:r w:rsidRPr="000133FF">
        <w:rPr>
          <w:rFonts w:ascii="Times New Roman" w:hAnsi="Times New Roman" w:cs="Times New Roman"/>
          <w:spacing w:val="-1"/>
          <w:sz w:val="28"/>
          <w:szCs w:val="28"/>
        </w:rPr>
        <w:t xml:space="preserve">граждан, заболевших и перенесших лучевую болезнь, вызванную последствиями </w:t>
      </w:r>
      <w:r w:rsidRPr="000133FF">
        <w:rPr>
          <w:rFonts w:ascii="Times New Roman" w:hAnsi="Times New Roman" w:cs="Times New Roman"/>
          <w:sz w:val="28"/>
          <w:szCs w:val="28"/>
        </w:rPr>
        <w:t xml:space="preserve">катастрофы на ЧАЭС, состоит на учете, в порядке очередности направлена на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строительство жилья и заключила договор создания объекта долевого строительства </w:t>
      </w:r>
      <w:r w:rsidRPr="000133FF">
        <w:rPr>
          <w:rFonts w:ascii="Times New Roman" w:hAnsi="Times New Roman" w:cs="Times New Roman"/>
          <w:sz w:val="28"/>
          <w:szCs w:val="28"/>
        </w:rPr>
        <w:t>трехкомнатной квартиры общей площадью 70м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z w:val="28"/>
          <w:szCs w:val="28"/>
        </w:rPr>
        <w:t>. Стоимость строительства 1м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z w:val="28"/>
          <w:szCs w:val="28"/>
        </w:rPr>
        <w:t xml:space="preserve"> -1100 руб.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нормируемая стоимость жилого помещения для предоставления </w:t>
      </w:r>
      <w:r w:rsidRPr="000133FF">
        <w:rPr>
          <w:rFonts w:ascii="Times New Roman" w:hAnsi="Times New Roman" w:cs="Times New Roman"/>
          <w:sz w:val="28"/>
          <w:szCs w:val="28"/>
        </w:rPr>
        <w:t>субсидии на уплату части процентов данной семье составит 44 118 руб.: (20м</w:t>
      </w:r>
      <w:r w:rsidRPr="00013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3 чел.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817 руб. </w:t>
      </w:r>
      <w:proofErr w:type="spellStart"/>
      <w:r w:rsidRPr="000133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z w:val="28"/>
          <w:szCs w:val="28"/>
        </w:rPr>
        <w:t xml:space="preserve"> 90%).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>В процессе строительства жилья состав семьи увеличился в связи с рождением второго ребенка.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sz w:val="28"/>
          <w:szCs w:val="28"/>
        </w:rPr>
        <w:t xml:space="preserve">На основании заявления получателя субсидии производится перерасчет максимальной нормируемой стоимости жилого помещения для предоставления субсидии на уплату части процентов данной семье с внесением изменений в ранее принятое решение. Максимальная нормируемая стоимость жилого помещения с 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>учетом перерасчета составит 58 824 руб.: (20м</w:t>
      </w:r>
      <w:r w:rsidRPr="000133FF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133FF">
        <w:rPr>
          <w:rFonts w:ascii="Times New Roman" w:hAnsi="Times New Roman" w:cs="Times New Roman"/>
          <w:spacing w:val="-2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4 чел. </w:t>
      </w:r>
      <w:proofErr w:type="spellStart"/>
      <w:r w:rsidRPr="000133FF">
        <w:rPr>
          <w:rFonts w:ascii="Times New Roman" w:hAnsi="Times New Roman" w:cs="Times New Roman"/>
          <w:spacing w:val="-2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817 руб. </w:t>
      </w:r>
      <w:proofErr w:type="spellStart"/>
      <w:r w:rsidRPr="000133FF">
        <w:rPr>
          <w:rFonts w:ascii="Times New Roman" w:hAnsi="Times New Roman" w:cs="Times New Roman"/>
          <w:spacing w:val="-2"/>
          <w:sz w:val="28"/>
          <w:szCs w:val="28"/>
        </w:rPr>
        <w:t>х</w:t>
      </w:r>
      <w:proofErr w:type="spellEnd"/>
      <w:r w:rsidRPr="000133FF">
        <w:rPr>
          <w:rFonts w:ascii="Times New Roman" w:hAnsi="Times New Roman" w:cs="Times New Roman"/>
          <w:spacing w:val="-2"/>
          <w:sz w:val="28"/>
          <w:szCs w:val="28"/>
        </w:rPr>
        <w:t xml:space="preserve"> 90%).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</w:rPr>
        <w:lastRenderedPageBreak/>
        <w:t>*</w:t>
      </w:r>
      <w:proofErr w:type="spellStart"/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</w:rPr>
        <w:t>Справочно</w:t>
      </w:r>
      <w:proofErr w:type="spellEnd"/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</w:rPr>
        <w:t>: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</w:rPr>
        <w:t>20 м</w:t>
      </w:r>
      <w:proofErr w:type="gramStart"/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- норматив общей площади строящегося (реконструируемого) жилого помещения. </w:t>
      </w:r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>Нормативы общей площади установлены в подпункте 1.5 Указа № 13;</w:t>
      </w:r>
    </w:p>
    <w:p w:rsidR="00E0297F" w:rsidRPr="000133FF" w:rsidRDefault="00E0297F" w:rsidP="001406B0">
      <w:pPr>
        <w:shd w:val="clear" w:color="auto" w:fill="FFFFFF"/>
        <w:tabs>
          <w:tab w:val="left" w:pos="0"/>
        </w:tabs>
        <w:spacing w:after="0" w:line="240" w:lineRule="auto"/>
        <w:ind w:left="426"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FF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3 человека - количество членов семьи получателя субсидии на уплату части процентов.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Состав членов семьи получателя субсидии на уплату части процентов (субсидий) </w:t>
      </w:r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>определяется в соответствии с абзацем шестым пункта 3 Указа №240;</w:t>
      </w:r>
    </w:p>
    <w:p w:rsidR="009B0E22" w:rsidRDefault="00E0297F" w:rsidP="001406B0">
      <w:pPr>
        <w:shd w:val="clear" w:color="auto" w:fill="FFFFFF"/>
        <w:tabs>
          <w:tab w:val="left" w:pos="-2127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9B0E22">
          <w:pgSz w:w="11909" w:h="16834"/>
          <w:pgMar w:top="991" w:right="938" w:bottom="360" w:left="1198" w:header="720" w:footer="720" w:gutter="0"/>
          <w:cols w:space="60"/>
          <w:noEndnote/>
        </w:sectPr>
      </w:pPr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>817 рублей - предельный норматив стоимости 1 м</w:t>
      </w:r>
      <w:proofErr w:type="gramStart"/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общей площади жилого помещения. </w:t>
      </w:r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>Предельные норматива стоимости 1 м</w:t>
      </w:r>
      <w:proofErr w:type="gramStart"/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  <w:vertAlign w:val="superscript"/>
        </w:rPr>
        <w:t>2</w:t>
      </w:r>
      <w:proofErr w:type="gramEnd"/>
      <w:r w:rsidRPr="000133F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общей площади жилого помещения для </w:t>
      </w:r>
      <w:r w:rsidRPr="000133FF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предоставления государственной поддержки утверждены постановлением Совета </w:t>
      </w:r>
      <w:r w:rsidRPr="000133FF">
        <w:rPr>
          <w:rFonts w:ascii="Times New Roman" w:hAnsi="Times New Roman" w:cs="Times New Roman"/>
          <w:i/>
          <w:iCs/>
          <w:sz w:val="28"/>
          <w:szCs w:val="28"/>
        </w:rPr>
        <w:t>Министров Республики Беларусь от 18.01.2021 № 24.</w:t>
      </w:r>
    </w:p>
    <w:tbl>
      <w:tblPr>
        <w:tblW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7"/>
        <w:gridCol w:w="1888"/>
        <w:gridCol w:w="1527"/>
        <w:gridCol w:w="2566"/>
        <w:gridCol w:w="1737"/>
        <w:gridCol w:w="1366"/>
        <w:gridCol w:w="1086"/>
        <w:gridCol w:w="1000"/>
        <w:gridCol w:w="1128"/>
      </w:tblGrid>
      <w:tr w:rsidR="009B0E22" w:rsidRPr="006D29A6" w:rsidTr="002650F8">
        <w:trPr>
          <w:trHeight w:hRule="exact" w:val="278"/>
        </w:trPr>
        <w:tc>
          <w:tcPr>
            <w:tcW w:w="0" w:type="auto"/>
            <w:gridSpan w:val="9"/>
            <w:shd w:val="clear" w:color="auto" w:fill="FFFFFF"/>
          </w:tcPr>
          <w:p w:rsidR="009B0E22" w:rsidRPr="006D29A6" w:rsidRDefault="009B0E22" w:rsidP="00C824B6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Размеры ежемесячных платежей на уплату процентов (погашение основного долга) по кредиту в рамках Указа № 240</w:t>
            </w:r>
          </w:p>
        </w:tc>
      </w:tr>
      <w:tr w:rsidR="00C824B6" w:rsidRPr="006D29A6" w:rsidTr="002650F8">
        <w:trPr>
          <w:trHeight w:hRule="exact" w:val="451"/>
        </w:trPr>
        <w:tc>
          <w:tcPr>
            <w:tcW w:w="0" w:type="auto"/>
            <w:vMerge w:val="restart"/>
            <w:shd w:val="clear" w:color="auto" w:fill="FFFFFF"/>
          </w:tcPr>
          <w:p w:rsidR="003F532F" w:rsidRPr="006D29A6" w:rsidRDefault="003F532F" w:rsidP="00C824B6">
            <w:pPr>
              <w:shd w:val="clear" w:color="auto" w:fill="FFFFFF"/>
              <w:spacing w:line="235" w:lineRule="exact"/>
              <w:ind w:left="91" w:right="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граждан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F532F" w:rsidRPr="006D29A6" w:rsidRDefault="003F532F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r w:rsidR="00C824B6"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субсидируемого </w:t>
            </w: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кредита</w:t>
            </w:r>
          </w:p>
        </w:tc>
        <w:tc>
          <w:tcPr>
            <w:tcW w:w="0" w:type="auto"/>
            <w:gridSpan w:val="7"/>
            <w:shd w:val="clear" w:color="auto" w:fill="FFFFFF"/>
          </w:tcPr>
          <w:p w:rsidR="003F532F" w:rsidRPr="006D29A6" w:rsidRDefault="003F532F" w:rsidP="00C824B6">
            <w:pPr>
              <w:shd w:val="clear" w:color="auto" w:fill="FFFFFF"/>
              <w:ind w:left="3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поддержка по Указу № 240</w:t>
            </w:r>
          </w:p>
          <w:p w:rsidR="003F532F" w:rsidRPr="006D29A6" w:rsidRDefault="003F532F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2650F8" w:rsidRPr="006D29A6" w:rsidTr="002650F8">
        <w:trPr>
          <w:trHeight w:hRule="exact" w:val="274"/>
        </w:trPr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многодетная семья 4 и более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right="14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детей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(6 человек)</w:t>
            </w:r>
          </w:p>
          <w:p w:rsidR="002650F8" w:rsidRPr="006D29A6" w:rsidRDefault="002650F8" w:rsidP="00265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98 040</w:t>
            </w:r>
          </w:p>
          <w:p w:rsidR="002650F8" w:rsidRPr="006D29A6" w:rsidRDefault="002650F8" w:rsidP="00265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left="442" w:right="5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коммерческих кредитов (на примере ОАО «АСБ </w:t>
            </w:r>
            <w:proofErr w:type="spellStart"/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Беларусбанк</w:t>
            </w:r>
            <w:proofErr w:type="spellEnd"/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Погашение кредита</w:t>
            </w:r>
          </w:p>
        </w:tc>
      </w:tr>
      <w:tr w:rsidR="002650F8" w:rsidRPr="006D29A6" w:rsidTr="002650F8">
        <w:trPr>
          <w:trHeight w:hRule="exact" w:val="240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субсидии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гражданина</w:t>
            </w:r>
          </w:p>
        </w:tc>
      </w:tr>
      <w:tr w:rsidR="002650F8" w:rsidRPr="006D29A6" w:rsidTr="002650F8">
        <w:trPr>
          <w:trHeight w:hRule="exact" w:val="893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7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134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общий платеж по кредиту без субсидий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платеж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платеж</w:t>
            </w:r>
          </w:p>
        </w:tc>
      </w:tr>
      <w:tr w:rsidR="002650F8" w:rsidRPr="006D29A6" w:rsidTr="002650F8">
        <w:trPr>
          <w:trHeight w:hRule="exact" w:val="485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firstLine="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кредитования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0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1322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(основной долг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444+ </w:t>
            </w: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проценты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878)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(основной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444 +</w:t>
            </w:r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 xml:space="preserve">проценты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878)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50F8" w:rsidRPr="006D29A6" w:rsidTr="002650F8">
        <w:trPr>
          <w:trHeight w:hRule="exact" w:val="874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Процентная </w:t>
            </w:r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ставка по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10,75% (ставка </w:t>
            </w: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рефинансирования 7,75% + </w:t>
            </w:r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3 </w:t>
            </w:r>
            <w:proofErr w:type="gramStart"/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процентных</w:t>
            </w:r>
            <w:proofErr w:type="gramEnd"/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пункта)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466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ind w:left="48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погашение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ind w:left="91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основной долг равными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долями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ind w:left="91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30" w:lineRule="exact"/>
              <w:ind w:left="91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100% основного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907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проценты (10,75%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годовых) от фактического</w:t>
            </w:r>
          </w:p>
          <w:p w:rsidR="002650F8" w:rsidRPr="006D29A6" w:rsidRDefault="002650F8" w:rsidP="00C824B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остатка задолженности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полном объеме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(10,75%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годовых)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470"/>
        </w:trPr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35" w:lineRule="exact"/>
              <w:ind w:right="5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многодетная семья трое несовершеннолетних детей</w:t>
            </w:r>
          </w:p>
          <w:p w:rsidR="002650F8" w:rsidRPr="006D29A6" w:rsidRDefault="002650F8" w:rsidP="00C82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(5 человек)</w:t>
            </w:r>
          </w:p>
          <w:p w:rsidR="002650F8" w:rsidRPr="006D29A6" w:rsidRDefault="002650F8" w:rsidP="00265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81700</w:t>
            </w:r>
          </w:p>
          <w:p w:rsidR="002650F8" w:rsidRPr="006D29A6" w:rsidRDefault="002650F8" w:rsidP="00265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firstLine="4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кредитования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1 102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(основной долг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370 +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проценты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732)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1015 </w:t>
            </w:r>
            <w:r w:rsidRPr="006D29A6"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(основной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351 + </w:t>
            </w:r>
            <w:r w:rsidRPr="006D29A6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проценты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664)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/>
              <w:ind w:left="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ind w:left="91"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(основной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19+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exact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проценты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68)</w:t>
            </w:r>
          </w:p>
        </w:tc>
      </w:tr>
      <w:tr w:rsidR="002650F8" w:rsidRPr="006D29A6" w:rsidTr="002650F8">
        <w:trPr>
          <w:trHeight w:hRule="exact" w:val="682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1" w:lineRule="exac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процентная</w:t>
            </w:r>
          </w:p>
          <w:p w:rsidR="002650F8" w:rsidRPr="006D29A6" w:rsidRDefault="002650F8" w:rsidP="00C824B6">
            <w:pPr>
              <w:shd w:val="clear" w:color="auto" w:fill="FFFFFF"/>
              <w:spacing w:after="0" w:line="221" w:lineRule="exac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ставка </w:t>
            </w:r>
            <w:proofErr w:type="gramStart"/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10,75% (ставка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рефинансирования 7,75% +</w:t>
            </w: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процентных пункта)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40" w:lineRule="exact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686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left="58"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погашение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ind w:left="101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основной долг равными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долями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ind w:left="101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30" w:lineRule="exact"/>
              <w:ind w:left="101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ind w:left="96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95% основного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долга*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ind w:left="96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ind w:left="96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основного</w:t>
            </w: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40" w:lineRule="exact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792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проценты (10,75%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годовых) от фактического</w:t>
            </w:r>
          </w:p>
          <w:p w:rsidR="002650F8" w:rsidRPr="006D29A6" w:rsidRDefault="002650F8" w:rsidP="00C824B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остатка задолженности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9,75% годовых*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5" w:lineRule="exact"/>
              <w:ind w:left="125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1% годо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40" w:lineRule="exact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499"/>
        </w:trPr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дети-сироты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exact"/>
              <w:ind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(при строительстве однокомнатной квартиры на состав семьи 1 человек)</w:t>
            </w:r>
          </w:p>
          <w:p w:rsidR="002650F8" w:rsidRPr="006D29A6" w:rsidRDefault="002650F8" w:rsidP="00265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22 059</w:t>
            </w:r>
          </w:p>
          <w:p w:rsidR="002650F8" w:rsidRPr="006D29A6" w:rsidRDefault="002650F8" w:rsidP="00265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30" w:lineRule="exact"/>
              <w:ind w:firstLine="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кредитования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ind w:left="10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(основной долг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 +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проценты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198)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229 </w:t>
            </w:r>
            <w:r w:rsidRPr="006D29A6"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>(основной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 + </w:t>
            </w:r>
            <w:r w:rsidRPr="006D29A6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проценты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179)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(основной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+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проценты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19)</w:t>
            </w:r>
          </w:p>
        </w:tc>
      </w:tr>
      <w:tr w:rsidR="002650F8" w:rsidRPr="006D29A6" w:rsidTr="002650F8">
        <w:trPr>
          <w:trHeight w:hRule="exact" w:val="691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процентная</w:t>
            </w:r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ставка </w:t>
            </w:r>
            <w:proofErr w:type="gramStart"/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10,75% (ставка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рефинансирования 7,75% +</w:t>
            </w: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 процентных пункта)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682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6" w:lineRule="exact"/>
              <w:ind w:left="68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погашение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ind w:left="110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основной долг равными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долями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6" w:lineRule="exact"/>
              <w:ind w:left="110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6" w:lineRule="exact"/>
              <w:ind w:left="110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1" w:lineRule="exact"/>
              <w:ind w:left="9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50% основного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долга**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ind w:left="96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ind w:left="96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основного</w:t>
            </w:r>
          </w:p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долга</w:t>
            </w: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F8" w:rsidRPr="006D29A6" w:rsidTr="002650F8">
        <w:trPr>
          <w:trHeight w:hRule="exact" w:val="941"/>
        </w:trPr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проценты (10,75%</w:t>
            </w:r>
            <w:proofErr w:type="gramEnd"/>
          </w:p>
          <w:p w:rsidR="002650F8" w:rsidRPr="006D29A6" w:rsidRDefault="002650F8" w:rsidP="00C824B6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годовых) от фактического</w:t>
            </w:r>
          </w:p>
          <w:p w:rsidR="002650F8" w:rsidRPr="006D29A6" w:rsidRDefault="002650F8" w:rsidP="00C824B6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остатка задолженности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9,75% годовых**</w:t>
            </w:r>
          </w:p>
        </w:tc>
        <w:tc>
          <w:tcPr>
            <w:tcW w:w="0" w:type="auto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F8" w:rsidRPr="006D29A6" w:rsidRDefault="002650F8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2650F8" w:rsidRPr="006D29A6" w:rsidRDefault="002650F8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1% годовых</w:t>
            </w:r>
          </w:p>
        </w:tc>
      </w:tr>
      <w:tr w:rsidR="006D29A6" w:rsidRPr="006D29A6" w:rsidTr="002650F8">
        <w:trPr>
          <w:trHeight w:hRule="exact" w:val="484"/>
        </w:trPr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иная семья из 4 </w:t>
            </w:r>
            <w:r w:rsidRPr="006D2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</w:p>
          <w:p w:rsidR="006D29A6" w:rsidRPr="006D29A6" w:rsidRDefault="006D29A6" w:rsidP="006D2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(2 детей)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58 824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кредитования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(основной долг</w:t>
            </w:r>
            <w:proofErr w:type="gramEnd"/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266 +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проценты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527)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282 </w:t>
            </w:r>
            <w:r w:rsidRPr="006D29A6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(основной</w:t>
            </w:r>
            <w:proofErr w:type="gramEnd"/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>проценты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282)</w:t>
            </w:r>
          </w:p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ind w:left="48" w:right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511 </w:t>
            </w: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(основной</w:t>
            </w:r>
            <w:proofErr w:type="gramEnd"/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ind w:left="48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266 + </w:t>
            </w:r>
            <w:r w:rsidRPr="006D29A6">
              <w:rPr>
                <w:rFonts w:ascii="Times New Roman" w:hAnsi="Times New Roman" w:cs="Times New Roman"/>
                <w:i/>
                <w:iCs/>
                <w:spacing w:val="-9"/>
                <w:sz w:val="20"/>
                <w:szCs w:val="20"/>
              </w:rPr>
              <w:t>проценты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245)</w:t>
            </w:r>
          </w:p>
        </w:tc>
      </w:tr>
      <w:tr w:rsidR="006D29A6" w:rsidRPr="006D29A6" w:rsidTr="002650F8">
        <w:trPr>
          <w:trHeight w:hRule="exact" w:val="703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процентная </w:t>
            </w:r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ставка по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10,75% (ставка</w:t>
            </w:r>
            <w:proofErr w:type="gramEnd"/>
          </w:p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рефинансирования 7,75% +</w:t>
            </w:r>
          </w:p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 процентных пункта)</w:t>
            </w:r>
            <w:proofErr w:type="gramEnd"/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hRule="exact" w:val="426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погашение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основной долг равными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долями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0%***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основного</w:t>
            </w:r>
          </w:p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hRule="exact" w:val="122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5% годовых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val="104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E35101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проценты (10,75%</w:t>
            </w:r>
            <w:proofErr w:type="gramEnd"/>
          </w:p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годовых) от фактического</w:t>
            </w:r>
          </w:p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остатка задолженности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0%***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val="417"/>
        </w:trPr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иная семья </w:t>
            </w:r>
            <w:r w:rsidRPr="006D2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3 человек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 </w:t>
            </w:r>
            <w:r w:rsidRPr="006D29A6">
              <w:rPr>
                <w:rFonts w:ascii="Times New Roman" w:hAnsi="Times New Roman" w:cs="Times New Roman"/>
                <w:b/>
                <w:sz w:val="20"/>
                <w:szCs w:val="20"/>
              </w:rPr>
              <w:t>ребенок)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44 118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16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кредитования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595 </w:t>
            </w: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(основной долг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200 + </w:t>
            </w:r>
            <w:r w:rsidRPr="006D29A6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проценты </w:t>
            </w: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395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6D29A6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(основной</w:t>
            </w:r>
            <w:proofErr w:type="gramEnd"/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>проценты</w:t>
            </w:r>
          </w:p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211)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spacing w:after="0" w:line="240" w:lineRule="auto"/>
              <w:ind w:left="77" w:right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  <w:r w:rsidRPr="006D29A6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(основной</w:t>
            </w:r>
            <w:proofErr w:type="gramEnd"/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долг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 +</w:t>
            </w:r>
          </w:p>
          <w:p w:rsidR="006D29A6" w:rsidRPr="006D29A6" w:rsidRDefault="006D29A6" w:rsidP="006D29A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проценты</w:t>
            </w:r>
          </w:p>
          <w:p w:rsidR="006D29A6" w:rsidRPr="006D29A6" w:rsidRDefault="006D29A6" w:rsidP="006D2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184)</w:t>
            </w:r>
          </w:p>
        </w:tc>
      </w:tr>
      <w:tr w:rsidR="006D29A6" w:rsidRPr="006D29A6" w:rsidTr="002650F8">
        <w:trPr>
          <w:trHeight w:hRule="exact" w:val="365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167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процентная</w:t>
            </w:r>
          </w:p>
          <w:p w:rsidR="006D29A6" w:rsidRPr="006D29A6" w:rsidRDefault="006D29A6" w:rsidP="00167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ставка </w:t>
            </w:r>
            <w:proofErr w:type="gramStart"/>
            <w:r w:rsidRPr="006D29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</w:t>
            </w:r>
            <w:proofErr w:type="gramEnd"/>
          </w:p>
          <w:p w:rsidR="006D29A6" w:rsidRPr="006D29A6" w:rsidRDefault="006D29A6" w:rsidP="0016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10,75% (ставка</w:t>
            </w:r>
            <w:proofErr w:type="gramEnd"/>
          </w:p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рефинансирования 7,75% +</w:t>
            </w:r>
          </w:p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 процентных пункта)</w:t>
            </w:r>
            <w:proofErr w:type="gramEnd"/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hRule="exact" w:val="325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167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0%****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6D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hRule="exact" w:val="264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16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погашение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основной долг равными </w:t>
            </w: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>долями</w:t>
            </w: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годовых</w:t>
            </w:r>
            <w:proofErr w:type="gramEnd"/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) от фактического</w:t>
            </w:r>
          </w:p>
          <w:p w:rsidR="006D29A6" w:rsidRPr="006D29A6" w:rsidRDefault="006D29A6" w:rsidP="00C824B6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6D29A6" w:rsidRPr="006D29A6" w:rsidRDefault="006D29A6" w:rsidP="00C824B6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z w:val="20"/>
                <w:szCs w:val="20"/>
              </w:rPr>
              <w:t xml:space="preserve">5,75% </w:t>
            </w:r>
            <w:r w:rsidRPr="006D29A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годовых****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5% годовых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A6" w:rsidRPr="006D29A6" w:rsidTr="002650F8">
        <w:trPr>
          <w:trHeight w:hRule="exact" w:val="812"/>
        </w:trPr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54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167B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проценты (10,75%</w:t>
            </w:r>
            <w:proofErr w:type="gramEnd"/>
          </w:p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годовых) от фактического</w:t>
            </w:r>
          </w:p>
          <w:p w:rsidR="006D29A6" w:rsidRPr="006D29A6" w:rsidRDefault="006D29A6" w:rsidP="00E35101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2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остатка задолженности</w:t>
            </w: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D29A6" w:rsidRPr="006D29A6" w:rsidRDefault="006D29A6" w:rsidP="00C82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E22" w:rsidRPr="009B0E22" w:rsidRDefault="009B0E22" w:rsidP="009B0E22">
      <w:pPr>
        <w:shd w:val="clear" w:color="auto" w:fill="FFFFFF"/>
        <w:spacing w:line="254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9B0E22" w:rsidRPr="009B0E22" w:rsidRDefault="009B0E22" w:rsidP="009B0E22">
      <w:pPr>
        <w:shd w:val="clear" w:color="auto" w:fill="FFFFFF"/>
        <w:spacing w:line="254" w:lineRule="exact"/>
        <w:rPr>
          <w:rFonts w:ascii="Times New Roman" w:hAnsi="Times New Roman" w:cs="Times New Roman"/>
        </w:rPr>
      </w:pPr>
      <w:r w:rsidRPr="009B0E22">
        <w:rPr>
          <w:rFonts w:ascii="Times New Roman" w:hAnsi="Times New Roman" w:cs="Times New Roman"/>
          <w:i/>
          <w:iCs/>
          <w:sz w:val="26"/>
          <w:szCs w:val="26"/>
        </w:rPr>
        <w:t xml:space="preserve">Ежемесячные платежи по коммерческому кредиту определены </w:t>
      </w:r>
      <w:proofErr w:type="gramStart"/>
      <w:r w:rsidRPr="009B0E22">
        <w:rPr>
          <w:rFonts w:ascii="Times New Roman" w:hAnsi="Times New Roman" w:cs="Times New Roman"/>
          <w:i/>
          <w:iCs/>
          <w:sz w:val="26"/>
          <w:szCs w:val="26"/>
        </w:rPr>
        <w:t>исходя из общей суммы кредита и будут</w:t>
      </w:r>
      <w:proofErr w:type="gramEnd"/>
      <w:r w:rsidRPr="009B0E22">
        <w:rPr>
          <w:rFonts w:ascii="Times New Roman" w:hAnsi="Times New Roman" w:cs="Times New Roman"/>
          <w:i/>
          <w:iCs/>
          <w:sz w:val="26"/>
          <w:szCs w:val="26"/>
        </w:rPr>
        <w:t xml:space="preserve"> в последующем снижаться по мере погашения основного долга по кредиту;</w:t>
      </w:r>
    </w:p>
    <w:p w:rsidR="009B0E22" w:rsidRPr="009B0E22" w:rsidRDefault="009B0E22" w:rsidP="009B0E22">
      <w:pPr>
        <w:shd w:val="clear" w:color="auto" w:fill="FFFFFF"/>
        <w:spacing w:line="254" w:lineRule="exact"/>
        <w:rPr>
          <w:rFonts w:ascii="Times New Roman" w:hAnsi="Times New Roman" w:cs="Times New Roman"/>
        </w:rPr>
      </w:pPr>
      <w:r w:rsidRPr="009B0E22">
        <w:rPr>
          <w:rFonts w:ascii="Times New Roman" w:hAnsi="Times New Roman" w:cs="Times New Roman"/>
          <w:i/>
          <w:iCs/>
          <w:sz w:val="26"/>
          <w:szCs w:val="26"/>
        </w:rPr>
        <w:t>* При рождении в многодетной семье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10,75% годовых;</w:t>
      </w:r>
    </w:p>
    <w:p w:rsidR="009B0E22" w:rsidRPr="009B0E22" w:rsidRDefault="009B0E22" w:rsidP="009B0E22">
      <w:pPr>
        <w:shd w:val="clear" w:color="auto" w:fill="FFFFFF"/>
        <w:spacing w:line="254" w:lineRule="exact"/>
        <w:rPr>
          <w:rFonts w:ascii="Times New Roman" w:hAnsi="Times New Roman" w:cs="Times New Roman"/>
        </w:rPr>
      </w:pPr>
      <w:r w:rsidRPr="009B0E22">
        <w:rPr>
          <w:rFonts w:ascii="Times New Roman" w:hAnsi="Times New Roman" w:cs="Times New Roman"/>
          <w:sz w:val="26"/>
          <w:szCs w:val="26"/>
        </w:rPr>
        <w:t xml:space="preserve">** </w:t>
      </w:r>
      <w:r w:rsidRPr="009B0E22">
        <w:rPr>
          <w:rFonts w:ascii="Times New Roman" w:hAnsi="Times New Roman" w:cs="Times New Roman"/>
          <w:i/>
          <w:iCs/>
          <w:sz w:val="26"/>
          <w:szCs w:val="26"/>
        </w:rPr>
        <w:t>При рождении в семье 3 детей и приобретении статуса многодетных субсидия на погашение основного долга по кредиту увеличивается до 95%. При рождении 4 ребенка  субсидия на погашение основного долга по кредиту увеличивается до 100%, субсидия на уплату части процентов за пользование кредитом увеличивается до 10,75% годовых;</w:t>
      </w:r>
    </w:p>
    <w:p w:rsidR="009B0E22" w:rsidRPr="009B0E22" w:rsidRDefault="009B0E22" w:rsidP="009B0E22">
      <w:pPr>
        <w:shd w:val="clear" w:color="auto" w:fill="FFFFFF"/>
        <w:spacing w:line="230" w:lineRule="exact"/>
        <w:rPr>
          <w:rFonts w:ascii="Times New Roman" w:hAnsi="Times New Roman" w:cs="Times New Roman"/>
        </w:rPr>
      </w:pPr>
      <w:r w:rsidRPr="009B0E22">
        <w:rPr>
          <w:rFonts w:ascii="Times New Roman" w:hAnsi="Times New Roman" w:cs="Times New Roman"/>
          <w:i/>
          <w:iCs/>
          <w:sz w:val="26"/>
          <w:szCs w:val="26"/>
        </w:rPr>
        <w:t>*** При рождении в семье 3 ребенка и приобретении статуса многодетных предоставляется субсидия на погашение основного долга по кредиту в размере 95%, субсидия на уплату части процентов за пользование кредитом увеличивается до 9,75% годовых. При рождении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10,75% годовых;</w:t>
      </w:r>
    </w:p>
    <w:p w:rsidR="00E0297F" w:rsidRDefault="009B0E22" w:rsidP="009B0E22">
      <w:pPr>
        <w:shd w:val="clear" w:color="auto" w:fill="FFFFFF"/>
        <w:tabs>
          <w:tab w:val="left" w:pos="-2127"/>
        </w:tabs>
        <w:spacing w:after="0" w:line="240" w:lineRule="auto"/>
        <w:ind w:right="34" w:firstLine="709"/>
        <w:jc w:val="both"/>
        <w:rPr>
          <w:i/>
          <w:iCs/>
          <w:sz w:val="26"/>
          <w:szCs w:val="26"/>
        </w:rPr>
      </w:pPr>
      <w:proofErr w:type="gramStart"/>
      <w:r w:rsidRPr="009B0E22">
        <w:rPr>
          <w:rFonts w:ascii="Times New Roman" w:hAnsi="Times New Roman" w:cs="Times New Roman"/>
          <w:sz w:val="26"/>
          <w:szCs w:val="26"/>
        </w:rPr>
        <w:lastRenderedPageBreak/>
        <w:t xml:space="preserve">**** </w:t>
      </w:r>
      <w:r w:rsidRPr="009B0E22">
        <w:rPr>
          <w:rFonts w:ascii="Times New Roman" w:hAnsi="Times New Roman" w:cs="Times New Roman"/>
          <w:i/>
          <w:iCs/>
          <w:sz w:val="26"/>
          <w:szCs w:val="26"/>
        </w:rPr>
        <w:t>При отнесении к категории молодых семей и рождении 2 ребенка после предоставления субсидии на уплату части процентов за пользование кредитом предоставляется субсидия на погашение основного долга по кредиту в размере 20</w:t>
      </w:r>
      <w:r w:rsidR="004A7794">
        <w:rPr>
          <w:rFonts w:ascii="Times New Roman" w:hAnsi="Times New Roman" w:cs="Times New Roman"/>
          <w:i/>
          <w:iCs/>
          <w:sz w:val="26"/>
          <w:szCs w:val="26"/>
        </w:rPr>
        <w:t>%</w:t>
      </w:r>
      <w:r w:rsidRPr="009B0E22">
        <w:rPr>
          <w:rFonts w:ascii="Times New Roman" w:hAnsi="Times New Roman" w:cs="Times New Roman"/>
          <w:i/>
          <w:iCs/>
          <w:sz w:val="26"/>
          <w:szCs w:val="26"/>
        </w:rPr>
        <w:t>. При рождении в семье 3 ребенка и приобретении статуса многодетных субсидия на погашение основного долга по кредиту увеличивается до 95%, субсидия на уплату части процентов за пользование кредитом увеличивается</w:t>
      </w:r>
      <w:proofErr w:type="gramEnd"/>
      <w:r w:rsidRPr="009B0E22">
        <w:rPr>
          <w:rFonts w:ascii="Times New Roman" w:hAnsi="Times New Roman" w:cs="Times New Roman"/>
          <w:i/>
          <w:iCs/>
          <w:sz w:val="26"/>
          <w:szCs w:val="26"/>
        </w:rPr>
        <w:t xml:space="preserve"> до 9,75% годовых. При рождении в семье 4 ребенка субсидия на погашение основного долга по кредиту увеличивается до 100%, субсидия на уплату части процентов за пользование кредитом увеличивается до 10,75% годовых</w:t>
      </w:r>
      <w:r>
        <w:rPr>
          <w:i/>
          <w:iCs/>
          <w:sz w:val="26"/>
          <w:szCs w:val="26"/>
        </w:rPr>
        <w:t>.</w:t>
      </w:r>
    </w:p>
    <w:p w:rsidR="00394850" w:rsidRDefault="00394850" w:rsidP="009B0E22">
      <w:pPr>
        <w:shd w:val="clear" w:color="auto" w:fill="FFFFFF"/>
        <w:tabs>
          <w:tab w:val="left" w:pos="-2127"/>
        </w:tabs>
        <w:spacing w:after="0" w:line="240" w:lineRule="auto"/>
        <w:ind w:right="34" w:firstLine="709"/>
        <w:jc w:val="both"/>
        <w:rPr>
          <w:i/>
          <w:iCs/>
          <w:sz w:val="26"/>
          <w:szCs w:val="26"/>
        </w:rPr>
      </w:pPr>
    </w:p>
    <w:p w:rsidR="00394850" w:rsidRPr="00590421" w:rsidRDefault="00394850" w:rsidP="00665206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904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90421">
        <w:rPr>
          <w:rFonts w:ascii="Times New Roman" w:hAnsi="Times New Roman" w:cs="Times New Roman"/>
          <w:b/>
          <w:sz w:val="28"/>
          <w:szCs w:val="28"/>
        </w:rPr>
        <w:t>Лепельского</w:t>
      </w:r>
      <w:proofErr w:type="spellEnd"/>
      <w:r w:rsidRPr="00590421">
        <w:rPr>
          <w:rFonts w:ascii="Times New Roman" w:hAnsi="Times New Roman" w:cs="Times New Roman"/>
          <w:b/>
          <w:sz w:val="28"/>
          <w:szCs w:val="28"/>
        </w:rPr>
        <w:t xml:space="preserve"> района кредитование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Указа №240, </w:t>
      </w:r>
      <w:r w:rsidRPr="0059042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90421">
        <w:rPr>
          <w:rFonts w:ascii="Times New Roman" w:hAnsi="Times New Roman" w:cs="Times New Roman"/>
          <w:b/>
          <w:spacing w:val="-8"/>
          <w:sz w:val="28"/>
          <w:szCs w:val="28"/>
        </w:rPr>
        <w:t>использованием государственной поддержки в форме субсидий осуществляют:</w:t>
      </w:r>
    </w:p>
    <w:p w:rsidR="00394850" w:rsidRPr="00590421" w:rsidRDefault="00394850" w:rsidP="00665206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21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«Сберегательный банк «</w:t>
      </w:r>
      <w:proofErr w:type="spellStart"/>
      <w:r w:rsidRPr="00590421">
        <w:rPr>
          <w:rFonts w:ascii="Times New Roman" w:hAnsi="Times New Roman" w:cs="Times New Roman"/>
          <w:b/>
          <w:sz w:val="28"/>
          <w:szCs w:val="28"/>
        </w:rPr>
        <w:t>Беларусбанк</w:t>
      </w:r>
      <w:proofErr w:type="spellEnd"/>
      <w:r w:rsidRPr="005904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94850" w:rsidRDefault="00394850" w:rsidP="00665206">
      <w:pPr>
        <w:shd w:val="clear" w:color="auto" w:fill="FFFFFF"/>
        <w:tabs>
          <w:tab w:val="left" w:pos="312"/>
        </w:tabs>
        <w:spacing w:after="0" w:line="240" w:lineRule="auto"/>
        <w:ind w:left="31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421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</w:t>
      </w:r>
      <w:proofErr w:type="spellStart"/>
      <w:r w:rsidRPr="00590421">
        <w:rPr>
          <w:rFonts w:ascii="Times New Roman" w:hAnsi="Times New Roman" w:cs="Times New Roman"/>
          <w:b/>
          <w:sz w:val="28"/>
          <w:szCs w:val="28"/>
        </w:rPr>
        <w:t>Белагропромбанк</w:t>
      </w:r>
      <w:proofErr w:type="spellEnd"/>
      <w:r w:rsidRPr="00590421">
        <w:rPr>
          <w:rFonts w:ascii="Times New Roman" w:hAnsi="Times New Roman" w:cs="Times New Roman"/>
          <w:b/>
          <w:sz w:val="28"/>
          <w:szCs w:val="28"/>
        </w:rPr>
        <w:t>»</w:t>
      </w:r>
    </w:p>
    <w:p w:rsidR="00394850" w:rsidRDefault="00394850" w:rsidP="009B0E22">
      <w:pPr>
        <w:shd w:val="clear" w:color="auto" w:fill="FFFFFF"/>
        <w:tabs>
          <w:tab w:val="left" w:pos="-2127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0E22" w:rsidRPr="00E0297F" w:rsidRDefault="009B0E22" w:rsidP="001406B0">
      <w:pPr>
        <w:shd w:val="clear" w:color="auto" w:fill="FFFFFF"/>
        <w:tabs>
          <w:tab w:val="left" w:pos="-2127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9B0E22" w:rsidRPr="00E0297F" w:rsidSect="009B0E22">
          <w:pgSz w:w="16834" w:h="11909" w:orient="landscape"/>
          <w:pgMar w:top="1196" w:right="992" w:bottom="936" w:left="357" w:header="720" w:footer="720" w:gutter="0"/>
          <w:cols w:space="60"/>
          <w:noEndnote/>
        </w:sectPr>
      </w:pPr>
    </w:p>
    <w:p w:rsidR="00E0297F" w:rsidRDefault="00E0297F" w:rsidP="00E0297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E0297F" w:rsidSect="00FA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402"/>
    <w:multiLevelType w:val="singleLevel"/>
    <w:tmpl w:val="2B26C420"/>
    <w:lvl w:ilvl="0">
      <w:start w:val="1"/>
      <w:numFmt w:val="decimal"/>
      <w:lvlText w:val="10.%1."/>
      <w:legacy w:legacy="1" w:legacySpace="0" w:legacyIndent="61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2A5808"/>
    <w:multiLevelType w:val="hybridMultilevel"/>
    <w:tmpl w:val="C0D677A2"/>
    <w:lvl w:ilvl="0" w:tplc="1B5E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05E"/>
    <w:multiLevelType w:val="hybridMultilevel"/>
    <w:tmpl w:val="51DE34C4"/>
    <w:lvl w:ilvl="0" w:tplc="A35224A8">
      <w:start w:val="7"/>
      <w:numFmt w:val="decimal"/>
      <w:lvlText w:val="%1."/>
      <w:lvlJc w:val="left"/>
      <w:pPr>
        <w:ind w:left="450" w:hanging="465"/>
      </w:pPr>
      <w:rPr>
        <w:rFonts w:ascii="Cambria" w:eastAsia="Cambria" w:hAnsi="Cambria" w:cs="Cambria" w:hint="default"/>
        <w:spacing w:val="-1"/>
        <w:w w:val="111"/>
        <w:sz w:val="26"/>
        <w:szCs w:val="26"/>
        <w:lang w:val="ru-RU" w:eastAsia="en-US" w:bidi="ar-SA"/>
      </w:rPr>
    </w:lvl>
    <w:lvl w:ilvl="1" w:tplc="9CC82050">
      <w:numFmt w:val="none"/>
      <w:lvlText w:val=""/>
      <w:lvlJc w:val="left"/>
      <w:pPr>
        <w:tabs>
          <w:tab w:val="num" w:pos="360"/>
        </w:tabs>
      </w:pPr>
    </w:lvl>
    <w:lvl w:ilvl="2" w:tplc="1E18DC66">
      <w:numFmt w:val="bullet"/>
      <w:lvlText w:val="•"/>
      <w:lvlJc w:val="left"/>
      <w:pPr>
        <w:ind w:left="2464" w:hanging="641"/>
      </w:pPr>
      <w:rPr>
        <w:rFonts w:hint="default"/>
        <w:lang w:val="ru-RU" w:eastAsia="en-US" w:bidi="ar-SA"/>
      </w:rPr>
    </w:lvl>
    <w:lvl w:ilvl="3" w:tplc="B4244858">
      <w:numFmt w:val="bullet"/>
      <w:lvlText w:val="•"/>
      <w:lvlJc w:val="left"/>
      <w:pPr>
        <w:ind w:left="3466" w:hanging="641"/>
      </w:pPr>
      <w:rPr>
        <w:rFonts w:hint="default"/>
        <w:lang w:val="ru-RU" w:eastAsia="en-US" w:bidi="ar-SA"/>
      </w:rPr>
    </w:lvl>
    <w:lvl w:ilvl="4" w:tplc="C53ABF32">
      <w:numFmt w:val="bullet"/>
      <w:lvlText w:val="•"/>
      <w:lvlJc w:val="left"/>
      <w:pPr>
        <w:ind w:left="4468" w:hanging="641"/>
      </w:pPr>
      <w:rPr>
        <w:rFonts w:hint="default"/>
        <w:lang w:val="ru-RU" w:eastAsia="en-US" w:bidi="ar-SA"/>
      </w:rPr>
    </w:lvl>
    <w:lvl w:ilvl="5" w:tplc="93048788">
      <w:numFmt w:val="bullet"/>
      <w:lvlText w:val="•"/>
      <w:lvlJc w:val="left"/>
      <w:pPr>
        <w:ind w:left="5470" w:hanging="641"/>
      </w:pPr>
      <w:rPr>
        <w:rFonts w:hint="default"/>
        <w:lang w:val="ru-RU" w:eastAsia="en-US" w:bidi="ar-SA"/>
      </w:rPr>
    </w:lvl>
    <w:lvl w:ilvl="6" w:tplc="E794A49A">
      <w:numFmt w:val="bullet"/>
      <w:lvlText w:val="•"/>
      <w:lvlJc w:val="left"/>
      <w:pPr>
        <w:ind w:left="6472" w:hanging="641"/>
      </w:pPr>
      <w:rPr>
        <w:rFonts w:hint="default"/>
        <w:lang w:val="ru-RU" w:eastAsia="en-US" w:bidi="ar-SA"/>
      </w:rPr>
    </w:lvl>
    <w:lvl w:ilvl="7" w:tplc="1A3CEDBE">
      <w:numFmt w:val="bullet"/>
      <w:lvlText w:val="•"/>
      <w:lvlJc w:val="left"/>
      <w:pPr>
        <w:ind w:left="7474" w:hanging="641"/>
      </w:pPr>
      <w:rPr>
        <w:rFonts w:hint="default"/>
        <w:lang w:val="ru-RU" w:eastAsia="en-US" w:bidi="ar-SA"/>
      </w:rPr>
    </w:lvl>
    <w:lvl w:ilvl="8" w:tplc="228EE712">
      <w:numFmt w:val="bullet"/>
      <w:lvlText w:val="•"/>
      <w:lvlJc w:val="left"/>
      <w:pPr>
        <w:ind w:left="8476" w:hanging="641"/>
      </w:pPr>
      <w:rPr>
        <w:rFonts w:hint="default"/>
        <w:lang w:val="ru-RU" w:eastAsia="en-US" w:bidi="ar-SA"/>
      </w:rPr>
    </w:lvl>
  </w:abstractNum>
  <w:abstractNum w:abstractNumId="3">
    <w:nsid w:val="109C5C7F"/>
    <w:multiLevelType w:val="singleLevel"/>
    <w:tmpl w:val="77B60EB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31826FB"/>
    <w:multiLevelType w:val="hybridMultilevel"/>
    <w:tmpl w:val="B7C0CBD8"/>
    <w:lvl w:ilvl="0" w:tplc="324628FC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78C7A23"/>
    <w:multiLevelType w:val="hybridMultilevel"/>
    <w:tmpl w:val="1C8EC45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08A2"/>
    <w:multiLevelType w:val="hybridMultilevel"/>
    <w:tmpl w:val="6332C9DA"/>
    <w:lvl w:ilvl="0" w:tplc="2A4C19F6">
      <w:start w:val="10"/>
      <w:numFmt w:val="decimal"/>
      <w:lvlText w:val="%1"/>
      <w:lvlJc w:val="left"/>
      <w:pPr>
        <w:ind w:left="169" w:hanging="631"/>
      </w:pPr>
      <w:rPr>
        <w:rFonts w:hint="default"/>
        <w:lang w:val="ru-RU" w:eastAsia="en-US" w:bidi="ar-SA"/>
      </w:rPr>
    </w:lvl>
    <w:lvl w:ilvl="1" w:tplc="63DC8874">
      <w:numFmt w:val="none"/>
      <w:lvlText w:val=""/>
      <w:lvlJc w:val="left"/>
      <w:pPr>
        <w:tabs>
          <w:tab w:val="num" w:pos="360"/>
        </w:tabs>
      </w:pPr>
    </w:lvl>
    <w:lvl w:ilvl="2" w:tplc="389AF6A0">
      <w:numFmt w:val="bullet"/>
      <w:lvlText w:val="•"/>
      <w:lvlJc w:val="left"/>
      <w:pPr>
        <w:ind w:left="2128" w:hanging="631"/>
      </w:pPr>
      <w:rPr>
        <w:rFonts w:hint="default"/>
        <w:lang w:val="ru-RU" w:eastAsia="en-US" w:bidi="ar-SA"/>
      </w:rPr>
    </w:lvl>
    <w:lvl w:ilvl="3" w:tplc="01AED76E">
      <w:numFmt w:val="bullet"/>
      <w:lvlText w:val="•"/>
      <w:lvlJc w:val="left"/>
      <w:pPr>
        <w:ind w:left="3112" w:hanging="631"/>
      </w:pPr>
      <w:rPr>
        <w:rFonts w:hint="default"/>
        <w:lang w:val="ru-RU" w:eastAsia="en-US" w:bidi="ar-SA"/>
      </w:rPr>
    </w:lvl>
    <w:lvl w:ilvl="4" w:tplc="49A80CC4">
      <w:numFmt w:val="bullet"/>
      <w:lvlText w:val="•"/>
      <w:lvlJc w:val="left"/>
      <w:pPr>
        <w:ind w:left="4096" w:hanging="631"/>
      </w:pPr>
      <w:rPr>
        <w:rFonts w:hint="default"/>
        <w:lang w:val="ru-RU" w:eastAsia="en-US" w:bidi="ar-SA"/>
      </w:rPr>
    </w:lvl>
    <w:lvl w:ilvl="5" w:tplc="0736F98C">
      <w:numFmt w:val="bullet"/>
      <w:lvlText w:val="•"/>
      <w:lvlJc w:val="left"/>
      <w:pPr>
        <w:ind w:left="5080" w:hanging="631"/>
      </w:pPr>
      <w:rPr>
        <w:rFonts w:hint="default"/>
        <w:lang w:val="ru-RU" w:eastAsia="en-US" w:bidi="ar-SA"/>
      </w:rPr>
    </w:lvl>
    <w:lvl w:ilvl="6" w:tplc="0A5605F4">
      <w:numFmt w:val="bullet"/>
      <w:lvlText w:val="•"/>
      <w:lvlJc w:val="left"/>
      <w:pPr>
        <w:ind w:left="6064" w:hanging="631"/>
      </w:pPr>
      <w:rPr>
        <w:rFonts w:hint="default"/>
        <w:lang w:val="ru-RU" w:eastAsia="en-US" w:bidi="ar-SA"/>
      </w:rPr>
    </w:lvl>
    <w:lvl w:ilvl="7" w:tplc="A8BE01EE">
      <w:numFmt w:val="bullet"/>
      <w:lvlText w:val="•"/>
      <w:lvlJc w:val="left"/>
      <w:pPr>
        <w:ind w:left="7048" w:hanging="631"/>
      </w:pPr>
      <w:rPr>
        <w:rFonts w:hint="default"/>
        <w:lang w:val="ru-RU" w:eastAsia="en-US" w:bidi="ar-SA"/>
      </w:rPr>
    </w:lvl>
    <w:lvl w:ilvl="8" w:tplc="7A1CEEDC">
      <w:numFmt w:val="bullet"/>
      <w:lvlText w:val="•"/>
      <w:lvlJc w:val="left"/>
      <w:pPr>
        <w:ind w:left="8032" w:hanging="631"/>
      </w:pPr>
      <w:rPr>
        <w:rFonts w:hint="default"/>
        <w:lang w:val="ru-RU" w:eastAsia="en-US" w:bidi="ar-SA"/>
      </w:rPr>
    </w:lvl>
  </w:abstractNum>
  <w:abstractNum w:abstractNumId="7">
    <w:nsid w:val="26C50CD5"/>
    <w:multiLevelType w:val="hybridMultilevel"/>
    <w:tmpl w:val="74BA836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3484"/>
    <w:multiLevelType w:val="hybridMultilevel"/>
    <w:tmpl w:val="9416AED4"/>
    <w:lvl w:ilvl="0" w:tplc="EA0A0B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26B"/>
    <w:multiLevelType w:val="hybridMultilevel"/>
    <w:tmpl w:val="A9EA28DC"/>
    <w:lvl w:ilvl="0" w:tplc="0BD8A07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F3063E"/>
    <w:multiLevelType w:val="singleLevel"/>
    <w:tmpl w:val="2FA888AC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44471949"/>
    <w:multiLevelType w:val="hybridMultilevel"/>
    <w:tmpl w:val="77AECEE2"/>
    <w:lvl w:ilvl="0" w:tplc="BA1C3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665D"/>
    <w:multiLevelType w:val="multilevel"/>
    <w:tmpl w:val="8304B6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6C6625"/>
    <w:multiLevelType w:val="hybridMultilevel"/>
    <w:tmpl w:val="EE24595A"/>
    <w:lvl w:ilvl="0" w:tplc="5BFAE056">
      <w:start w:val="9"/>
      <w:numFmt w:val="decimal"/>
      <w:lvlText w:val="%1"/>
      <w:lvlJc w:val="left"/>
      <w:pPr>
        <w:ind w:left="138" w:hanging="563"/>
      </w:pPr>
      <w:rPr>
        <w:rFonts w:hint="default"/>
        <w:lang w:val="ru-RU" w:eastAsia="en-US" w:bidi="ar-SA"/>
      </w:rPr>
    </w:lvl>
    <w:lvl w:ilvl="1" w:tplc="D4F2E2BC">
      <w:numFmt w:val="none"/>
      <w:lvlText w:val=""/>
      <w:lvlJc w:val="left"/>
      <w:pPr>
        <w:tabs>
          <w:tab w:val="num" w:pos="360"/>
        </w:tabs>
      </w:pPr>
    </w:lvl>
    <w:lvl w:ilvl="2" w:tplc="06AAEECC">
      <w:numFmt w:val="bullet"/>
      <w:lvlText w:val="•"/>
      <w:lvlJc w:val="left"/>
      <w:pPr>
        <w:ind w:left="2112" w:hanging="563"/>
      </w:pPr>
      <w:rPr>
        <w:rFonts w:hint="default"/>
        <w:lang w:val="ru-RU" w:eastAsia="en-US" w:bidi="ar-SA"/>
      </w:rPr>
    </w:lvl>
    <w:lvl w:ilvl="3" w:tplc="ACCEEA78">
      <w:numFmt w:val="bullet"/>
      <w:lvlText w:val="•"/>
      <w:lvlJc w:val="left"/>
      <w:pPr>
        <w:ind w:left="3098" w:hanging="563"/>
      </w:pPr>
      <w:rPr>
        <w:rFonts w:hint="default"/>
        <w:lang w:val="ru-RU" w:eastAsia="en-US" w:bidi="ar-SA"/>
      </w:rPr>
    </w:lvl>
    <w:lvl w:ilvl="4" w:tplc="89F04044">
      <w:numFmt w:val="bullet"/>
      <w:lvlText w:val="•"/>
      <w:lvlJc w:val="left"/>
      <w:pPr>
        <w:ind w:left="4084" w:hanging="563"/>
      </w:pPr>
      <w:rPr>
        <w:rFonts w:hint="default"/>
        <w:lang w:val="ru-RU" w:eastAsia="en-US" w:bidi="ar-SA"/>
      </w:rPr>
    </w:lvl>
    <w:lvl w:ilvl="5" w:tplc="CAF6F34A">
      <w:numFmt w:val="bullet"/>
      <w:lvlText w:val="•"/>
      <w:lvlJc w:val="left"/>
      <w:pPr>
        <w:ind w:left="5070" w:hanging="563"/>
      </w:pPr>
      <w:rPr>
        <w:rFonts w:hint="default"/>
        <w:lang w:val="ru-RU" w:eastAsia="en-US" w:bidi="ar-SA"/>
      </w:rPr>
    </w:lvl>
    <w:lvl w:ilvl="6" w:tplc="07245592">
      <w:numFmt w:val="bullet"/>
      <w:lvlText w:val="•"/>
      <w:lvlJc w:val="left"/>
      <w:pPr>
        <w:ind w:left="6056" w:hanging="563"/>
      </w:pPr>
      <w:rPr>
        <w:rFonts w:hint="default"/>
        <w:lang w:val="ru-RU" w:eastAsia="en-US" w:bidi="ar-SA"/>
      </w:rPr>
    </w:lvl>
    <w:lvl w:ilvl="7" w:tplc="31BC76B6">
      <w:numFmt w:val="bullet"/>
      <w:lvlText w:val="•"/>
      <w:lvlJc w:val="left"/>
      <w:pPr>
        <w:ind w:left="7042" w:hanging="563"/>
      </w:pPr>
      <w:rPr>
        <w:rFonts w:hint="default"/>
        <w:lang w:val="ru-RU" w:eastAsia="en-US" w:bidi="ar-SA"/>
      </w:rPr>
    </w:lvl>
    <w:lvl w:ilvl="8" w:tplc="AE4E6FC0">
      <w:numFmt w:val="bullet"/>
      <w:lvlText w:val="•"/>
      <w:lvlJc w:val="left"/>
      <w:pPr>
        <w:ind w:left="8028" w:hanging="563"/>
      </w:pPr>
      <w:rPr>
        <w:rFonts w:hint="default"/>
        <w:lang w:val="ru-RU" w:eastAsia="en-US" w:bidi="ar-SA"/>
      </w:rPr>
    </w:lvl>
  </w:abstractNum>
  <w:abstractNum w:abstractNumId="14">
    <w:nsid w:val="52862ABC"/>
    <w:multiLevelType w:val="hybridMultilevel"/>
    <w:tmpl w:val="12885BF8"/>
    <w:lvl w:ilvl="0" w:tplc="7512C31E">
      <w:start w:val="1"/>
      <w:numFmt w:val="decimal"/>
      <w:lvlText w:val="%1."/>
      <w:lvlJc w:val="left"/>
      <w:pPr>
        <w:ind w:left="49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52FD002F"/>
    <w:multiLevelType w:val="singleLevel"/>
    <w:tmpl w:val="7D6027A0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54D8309F"/>
    <w:multiLevelType w:val="hybridMultilevel"/>
    <w:tmpl w:val="9EC45114"/>
    <w:lvl w:ilvl="0" w:tplc="04301CF0">
      <w:start w:val="1"/>
      <w:numFmt w:val="decimal"/>
      <w:lvlText w:val="%1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89049FB"/>
    <w:multiLevelType w:val="hybridMultilevel"/>
    <w:tmpl w:val="868C4636"/>
    <w:lvl w:ilvl="0" w:tplc="D250D194">
      <w:start w:val="1"/>
      <w:numFmt w:val="decimal"/>
      <w:lvlText w:val="%1."/>
      <w:lvlJc w:val="left"/>
      <w:pPr>
        <w:ind w:left="951" w:hanging="272"/>
        <w:jc w:val="right"/>
      </w:pPr>
      <w:rPr>
        <w:rFonts w:hint="default"/>
        <w:spacing w:val="-1"/>
        <w:w w:val="105"/>
        <w:lang w:val="ru-RU" w:eastAsia="en-US" w:bidi="ar-SA"/>
      </w:rPr>
    </w:lvl>
    <w:lvl w:ilvl="1" w:tplc="C4BCECD8">
      <w:numFmt w:val="none"/>
      <w:lvlText w:val=""/>
      <w:lvlJc w:val="left"/>
      <w:pPr>
        <w:tabs>
          <w:tab w:val="num" w:pos="360"/>
        </w:tabs>
      </w:pPr>
    </w:lvl>
    <w:lvl w:ilvl="2" w:tplc="C7FC944E">
      <w:numFmt w:val="bullet"/>
      <w:lvlText w:val="•"/>
      <w:lvlJc w:val="left"/>
      <w:pPr>
        <w:ind w:left="960" w:hanging="578"/>
      </w:pPr>
      <w:rPr>
        <w:rFonts w:hint="default"/>
        <w:lang w:val="ru-RU" w:eastAsia="en-US" w:bidi="ar-SA"/>
      </w:rPr>
    </w:lvl>
    <w:lvl w:ilvl="3" w:tplc="EC369A52">
      <w:numFmt w:val="bullet"/>
      <w:lvlText w:val="•"/>
      <w:lvlJc w:val="left"/>
      <w:pPr>
        <w:ind w:left="2100" w:hanging="578"/>
      </w:pPr>
      <w:rPr>
        <w:rFonts w:hint="default"/>
        <w:lang w:val="ru-RU" w:eastAsia="en-US" w:bidi="ar-SA"/>
      </w:rPr>
    </w:lvl>
    <w:lvl w:ilvl="4" w:tplc="B1966F5A">
      <w:numFmt w:val="bullet"/>
      <w:lvlText w:val="•"/>
      <w:lvlJc w:val="left"/>
      <w:pPr>
        <w:ind w:left="3240" w:hanging="578"/>
      </w:pPr>
      <w:rPr>
        <w:rFonts w:hint="default"/>
        <w:lang w:val="ru-RU" w:eastAsia="en-US" w:bidi="ar-SA"/>
      </w:rPr>
    </w:lvl>
    <w:lvl w:ilvl="5" w:tplc="66C2AA1A">
      <w:numFmt w:val="bullet"/>
      <w:lvlText w:val="•"/>
      <w:lvlJc w:val="left"/>
      <w:pPr>
        <w:ind w:left="4380" w:hanging="578"/>
      </w:pPr>
      <w:rPr>
        <w:rFonts w:hint="default"/>
        <w:lang w:val="ru-RU" w:eastAsia="en-US" w:bidi="ar-SA"/>
      </w:rPr>
    </w:lvl>
    <w:lvl w:ilvl="6" w:tplc="4968AC98">
      <w:numFmt w:val="bullet"/>
      <w:lvlText w:val="•"/>
      <w:lvlJc w:val="left"/>
      <w:pPr>
        <w:ind w:left="5520" w:hanging="578"/>
      </w:pPr>
      <w:rPr>
        <w:rFonts w:hint="default"/>
        <w:lang w:val="ru-RU" w:eastAsia="en-US" w:bidi="ar-SA"/>
      </w:rPr>
    </w:lvl>
    <w:lvl w:ilvl="7" w:tplc="D604FC4A">
      <w:numFmt w:val="bullet"/>
      <w:lvlText w:val="•"/>
      <w:lvlJc w:val="left"/>
      <w:pPr>
        <w:ind w:left="6660" w:hanging="578"/>
      </w:pPr>
      <w:rPr>
        <w:rFonts w:hint="default"/>
        <w:lang w:val="ru-RU" w:eastAsia="en-US" w:bidi="ar-SA"/>
      </w:rPr>
    </w:lvl>
    <w:lvl w:ilvl="8" w:tplc="5A6E8FB4">
      <w:numFmt w:val="bullet"/>
      <w:lvlText w:val="•"/>
      <w:lvlJc w:val="left"/>
      <w:pPr>
        <w:ind w:left="7800" w:hanging="578"/>
      </w:pPr>
      <w:rPr>
        <w:rFonts w:hint="default"/>
        <w:lang w:val="ru-RU" w:eastAsia="en-US" w:bidi="ar-SA"/>
      </w:rPr>
    </w:lvl>
  </w:abstractNum>
  <w:abstractNum w:abstractNumId="18">
    <w:nsid w:val="679D30C7"/>
    <w:multiLevelType w:val="hybridMultilevel"/>
    <w:tmpl w:val="51AC9ACE"/>
    <w:lvl w:ilvl="0" w:tplc="6E1C9974">
      <w:start w:val="11"/>
      <w:numFmt w:val="decimal"/>
      <w:lvlText w:val="%1."/>
      <w:lvlJc w:val="left"/>
      <w:pPr>
        <w:ind w:left="1193" w:hanging="521"/>
        <w:jc w:val="right"/>
      </w:pPr>
      <w:rPr>
        <w:rFonts w:hint="default"/>
        <w:w w:val="99"/>
        <w:lang w:val="ru-RU" w:eastAsia="en-US" w:bidi="ar-SA"/>
      </w:rPr>
    </w:lvl>
    <w:lvl w:ilvl="1" w:tplc="600E8024">
      <w:numFmt w:val="none"/>
      <w:lvlText w:val=""/>
      <w:lvlJc w:val="left"/>
      <w:pPr>
        <w:tabs>
          <w:tab w:val="num" w:pos="360"/>
        </w:tabs>
      </w:pPr>
    </w:lvl>
    <w:lvl w:ilvl="2" w:tplc="44DAC812">
      <w:numFmt w:val="bullet"/>
      <w:lvlText w:val="•"/>
      <w:lvlJc w:val="left"/>
      <w:pPr>
        <w:ind w:left="2162" w:hanging="666"/>
      </w:pPr>
      <w:rPr>
        <w:rFonts w:hint="default"/>
        <w:lang w:val="ru-RU" w:eastAsia="en-US" w:bidi="ar-SA"/>
      </w:rPr>
    </w:lvl>
    <w:lvl w:ilvl="3" w:tplc="FB022318">
      <w:numFmt w:val="bullet"/>
      <w:lvlText w:val="•"/>
      <w:lvlJc w:val="left"/>
      <w:pPr>
        <w:ind w:left="3124" w:hanging="666"/>
      </w:pPr>
      <w:rPr>
        <w:rFonts w:hint="default"/>
        <w:lang w:val="ru-RU" w:eastAsia="en-US" w:bidi="ar-SA"/>
      </w:rPr>
    </w:lvl>
    <w:lvl w:ilvl="4" w:tplc="C06690E0">
      <w:numFmt w:val="bullet"/>
      <w:lvlText w:val="•"/>
      <w:lvlJc w:val="left"/>
      <w:pPr>
        <w:ind w:left="4086" w:hanging="666"/>
      </w:pPr>
      <w:rPr>
        <w:rFonts w:hint="default"/>
        <w:lang w:val="ru-RU" w:eastAsia="en-US" w:bidi="ar-SA"/>
      </w:rPr>
    </w:lvl>
    <w:lvl w:ilvl="5" w:tplc="65144C7C">
      <w:numFmt w:val="bullet"/>
      <w:lvlText w:val="•"/>
      <w:lvlJc w:val="left"/>
      <w:pPr>
        <w:ind w:left="5048" w:hanging="666"/>
      </w:pPr>
      <w:rPr>
        <w:rFonts w:hint="default"/>
        <w:lang w:val="ru-RU" w:eastAsia="en-US" w:bidi="ar-SA"/>
      </w:rPr>
    </w:lvl>
    <w:lvl w:ilvl="6" w:tplc="8DD2517E">
      <w:numFmt w:val="bullet"/>
      <w:lvlText w:val="•"/>
      <w:lvlJc w:val="left"/>
      <w:pPr>
        <w:ind w:left="6011" w:hanging="666"/>
      </w:pPr>
      <w:rPr>
        <w:rFonts w:hint="default"/>
        <w:lang w:val="ru-RU" w:eastAsia="en-US" w:bidi="ar-SA"/>
      </w:rPr>
    </w:lvl>
    <w:lvl w:ilvl="7" w:tplc="C22EFDA0">
      <w:numFmt w:val="bullet"/>
      <w:lvlText w:val="•"/>
      <w:lvlJc w:val="left"/>
      <w:pPr>
        <w:ind w:left="6973" w:hanging="666"/>
      </w:pPr>
      <w:rPr>
        <w:rFonts w:hint="default"/>
        <w:lang w:val="ru-RU" w:eastAsia="en-US" w:bidi="ar-SA"/>
      </w:rPr>
    </w:lvl>
    <w:lvl w:ilvl="8" w:tplc="824E6714">
      <w:numFmt w:val="bullet"/>
      <w:lvlText w:val="•"/>
      <w:lvlJc w:val="left"/>
      <w:pPr>
        <w:ind w:left="7935" w:hanging="666"/>
      </w:pPr>
      <w:rPr>
        <w:rFonts w:hint="default"/>
        <w:lang w:val="ru-RU" w:eastAsia="en-US" w:bidi="ar-SA"/>
      </w:rPr>
    </w:lvl>
  </w:abstractNum>
  <w:abstractNum w:abstractNumId="19">
    <w:nsid w:val="7A696E36"/>
    <w:multiLevelType w:val="singleLevel"/>
    <w:tmpl w:val="96EA27EA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7AD92199"/>
    <w:multiLevelType w:val="hybridMultilevel"/>
    <w:tmpl w:val="4A2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4206D"/>
    <w:multiLevelType w:val="hybridMultilevel"/>
    <w:tmpl w:val="65062CE8"/>
    <w:lvl w:ilvl="0" w:tplc="0E08CD7E">
      <w:numFmt w:val="bullet"/>
      <w:lvlText w:val="-"/>
      <w:lvlJc w:val="left"/>
      <w:pPr>
        <w:ind w:left="432" w:hanging="341"/>
      </w:pPr>
      <w:rPr>
        <w:rFonts w:hint="default"/>
        <w:w w:val="94"/>
        <w:lang w:val="ru-RU" w:eastAsia="en-US" w:bidi="ar-SA"/>
      </w:rPr>
    </w:lvl>
    <w:lvl w:ilvl="1" w:tplc="04AC998C">
      <w:numFmt w:val="bullet"/>
      <w:lvlText w:val="•"/>
      <w:lvlJc w:val="left"/>
      <w:pPr>
        <w:ind w:left="1428" w:hanging="341"/>
      </w:pPr>
      <w:rPr>
        <w:rFonts w:hint="default"/>
        <w:lang w:val="ru-RU" w:eastAsia="en-US" w:bidi="ar-SA"/>
      </w:rPr>
    </w:lvl>
    <w:lvl w:ilvl="2" w:tplc="11D2E5F6">
      <w:numFmt w:val="bullet"/>
      <w:lvlText w:val="•"/>
      <w:lvlJc w:val="left"/>
      <w:pPr>
        <w:ind w:left="2416" w:hanging="341"/>
      </w:pPr>
      <w:rPr>
        <w:rFonts w:hint="default"/>
        <w:lang w:val="ru-RU" w:eastAsia="en-US" w:bidi="ar-SA"/>
      </w:rPr>
    </w:lvl>
    <w:lvl w:ilvl="3" w:tplc="CE94988E">
      <w:numFmt w:val="bullet"/>
      <w:lvlText w:val="•"/>
      <w:lvlJc w:val="left"/>
      <w:pPr>
        <w:ind w:left="3404" w:hanging="341"/>
      </w:pPr>
      <w:rPr>
        <w:rFonts w:hint="default"/>
        <w:lang w:val="ru-RU" w:eastAsia="en-US" w:bidi="ar-SA"/>
      </w:rPr>
    </w:lvl>
    <w:lvl w:ilvl="4" w:tplc="FF922496">
      <w:numFmt w:val="bullet"/>
      <w:lvlText w:val="•"/>
      <w:lvlJc w:val="left"/>
      <w:pPr>
        <w:ind w:left="4392" w:hanging="341"/>
      </w:pPr>
      <w:rPr>
        <w:rFonts w:hint="default"/>
        <w:lang w:val="ru-RU" w:eastAsia="en-US" w:bidi="ar-SA"/>
      </w:rPr>
    </w:lvl>
    <w:lvl w:ilvl="5" w:tplc="F30CA04C">
      <w:numFmt w:val="bullet"/>
      <w:lvlText w:val="•"/>
      <w:lvlJc w:val="left"/>
      <w:pPr>
        <w:ind w:left="5380" w:hanging="341"/>
      </w:pPr>
      <w:rPr>
        <w:rFonts w:hint="default"/>
        <w:lang w:val="ru-RU" w:eastAsia="en-US" w:bidi="ar-SA"/>
      </w:rPr>
    </w:lvl>
    <w:lvl w:ilvl="6" w:tplc="EAE61E62">
      <w:numFmt w:val="bullet"/>
      <w:lvlText w:val="•"/>
      <w:lvlJc w:val="left"/>
      <w:pPr>
        <w:ind w:left="6368" w:hanging="341"/>
      </w:pPr>
      <w:rPr>
        <w:rFonts w:hint="default"/>
        <w:lang w:val="ru-RU" w:eastAsia="en-US" w:bidi="ar-SA"/>
      </w:rPr>
    </w:lvl>
    <w:lvl w:ilvl="7" w:tplc="05A8796A">
      <w:numFmt w:val="bullet"/>
      <w:lvlText w:val="•"/>
      <w:lvlJc w:val="left"/>
      <w:pPr>
        <w:ind w:left="7356" w:hanging="341"/>
      </w:pPr>
      <w:rPr>
        <w:rFonts w:hint="default"/>
        <w:lang w:val="ru-RU" w:eastAsia="en-US" w:bidi="ar-SA"/>
      </w:rPr>
    </w:lvl>
    <w:lvl w:ilvl="8" w:tplc="3D40461C">
      <w:numFmt w:val="bullet"/>
      <w:lvlText w:val="•"/>
      <w:lvlJc w:val="left"/>
      <w:pPr>
        <w:ind w:left="8344" w:hanging="34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3"/>
  </w:num>
  <w:num w:numId="5">
    <w:abstractNumId w:val="2"/>
  </w:num>
  <w:num w:numId="6">
    <w:abstractNumId w:val="21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3"/>
  </w:num>
  <w:num w:numId="12">
    <w:abstractNumId w:val="0"/>
  </w:num>
  <w:num w:numId="13">
    <w:abstractNumId w:val="19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7"/>
  </w:num>
  <w:num w:numId="19">
    <w:abstractNumId w:val="4"/>
  </w:num>
  <w:num w:numId="20">
    <w:abstractNumId w:val="5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3ADA"/>
    <w:rsid w:val="000133FF"/>
    <w:rsid w:val="000B2282"/>
    <w:rsid w:val="001406B0"/>
    <w:rsid w:val="00167BFC"/>
    <w:rsid w:val="001714A6"/>
    <w:rsid w:val="00173329"/>
    <w:rsid w:val="00206872"/>
    <w:rsid w:val="002650F8"/>
    <w:rsid w:val="002C66DE"/>
    <w:rsid w:val="0034309F"/>
    <w:rsid w:val="00394850"/>
    <w:rsid w:val="003F532F"/>
    <w:rsid w:val="00475197"/>
    <w:rsid w:val="004A7794"/>
    <w:rsid w:val="00506AAD"/>
    <w:rsid w:val="00511949"/>
    <w:rsid w:val="00541501"/>
    <w:rsid w:val="00590421"/>
    <w:rsid w:val="005B067B"/>
    <w:rsid w:val="00665206"/>
    <w:rsid w:val="00673651"/>
    <w:rsid w:val="006905BE"/>
    <w:rsid w:val="006D29A6"/>
    <w:rsid w:val="007E62DE"/>
    <w:rsid w:val="008302E8"/>
    <w:rsid w:val="008353D6"/>
    <w:rsid w:val="009A1E0E"/>
    <w:rsid w:val="009B0E22"/>
    <w:rsid w:val="009C669A"/>
    <w:rsid w:val="00A173F0"/>
    <w:rsid w:val="00A22064"/>
    <w:rsid w:val="00A25457"/>
    <w:rsid w:val="00A2707E"/>
    <w:rsid w:val="00AD1658"/>
    <w:rsid w:val="00C824B6"/>
    <w:rsid w:val="00CB7291"/>
    <w:rsid w:val="00D5480E"/>
    <w:rsid w:val="00E0297F"/>
    <w:rsid w:val="00E14179"/>
    <w:rsid w:val="00E35101"/>
    <w:rsid w:val="00E41206"/>
    <w:rsid w:val="00EB2D10"/>
    <w:rsid w:val="00F24DA4"/>
    <w:rsid w:val="00F40E64"/>
    <w:rsid w:val="00F46F5A"/>
    <w:rsid w:val="00F93999"/>
    <w:rsid w:val="00FA12F5"/>
    <w:rsid w:val="00FA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7E62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E62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415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415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40E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E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40E64"/>
    <w:rPr>
      <w:rFonts w:ascii="Cambria" w:eastAsia="Cambria" w:hAnsi="Cambria" w:cs="Cambria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F40E64"/>
    <w:pPr>
      <w:widowControl w:val="0"/>
      <w:autoSpaceDE w:val="0"/>
      <w:autoSpaceDN w:val="0"/>
      <w:spacing w:after="0" w:line="309" w:lineRule="exact"/>
      <w:outlineLvl w:val="1"/>
    </w:pPr>
    <w:rPr>
      <w:rFonts w:ascii="Times New Roman" w:eastAsia="Times New Roman" w:hAnsi="Times New Roman" w:cs="Times New Roman"/>
      <w:sz w:val="39"/>
      <w:szCs w:val="39"/>
      <w:lang w:eastAsia="en-US"/>
    </w:rPr>
  </w:style>
  <w:style w:type="paragraph" w:customStyle="1" w:styleId="Heading2">
    <w:name w:val="Heading 2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Heading3">
    <w:name w:val="Heading 3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Heading4">
    <w:name w:val="Heading 4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outlineLvl w:val="4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Heading5">
    <w:name w:val="Heading 5"/>
    <w:basedOn w:val="a"/>
    <w:uiPriority w:val="1"/>
    <w:qFormat/>
    <w:rsid w:val="00F40E64"/>
    <w:pPr>
      <w:widowControl w:val="0"/>
      <w:autoSpaceDE w:val="0"/>
      <w:autoSpaceDN w:val="0"/>
      <w:spacing w:after="0" w:line="317" w:lineRule="exact"/>
      <w:jc w:val="right"/>
      <w:outlineLvl w:val="5"/>
    </w:pPr>
    <w:rPr>
      <w:rFonts w:ascii="Cambria" w:eastAsia="Cambria" w:hAnsi="Cambria" w:cs="Cambria"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  <w:ind w:left="184" w:firstLine="518"/>
      <w:jc w:val="both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F40E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0E64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0E64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1391-6317-4768-B3F6-D06BE01F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Сивец1</dc:creator>
  <cp:keywords/>
  <dc:description/>
  <cp:lastModifiedBy>Сивец1</cp:lastModifiedBy>
  <cp:revision>29</cp:revision>
  <dcterms:created xsi:type="dcterms:W3CDTF">2021-11-24T08:10:00Z</dcterms:created>
  <dcterms:modified xsi:type="dcterms:W3CDTF">2021-11-25T08:42:00Z</dcterms:modified>
</cp:coreProperties>
</file>